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38A2565" w14:textId="5B229B17" w:rsidR="00255C54" w:rsidRDefault="00255C54" w:rsidP="001F6C94">
      <w:pPr>
        <w:spacing w:line="360" w:lineRule="auto"/>
        <w:rPr>
          <w:rFonts w:ascii="Roboto" w:eastAsia="SimSun" w:hAnsi="Roboto"/>
          <w:kern w:val="0"/>
          <w14:ligatures w14:val="none"/>
        </w:rPr>
      </w:pPr>
      <w:r>
        <w:rPr>
          <w:rFonts w:ascii="Roboto" w:eastAsia="SimSun" w:hAnsi="Roboto" w:hint="eastAsia"/>
        </w:rPr>
        <w:t>奥地利，阿姆施泰滕</w:t>
      </w:r>
      <w:r>
        <w:rPr>
          <w:rFonts w:ascii="Roboto" w:eastAsia="SimSun" w:hAnsi="Roboto" w:hint="eastAsia"/>
        </w:rPr>
        <w:t xml:space="preserve"> </w:t>
      </w:r>
      <w:r>
        <w:rPr>
          <w:rFonts w:ascii="Roboto" w:eastAsia="SimSun" w:hAnsi="Roboto" w:hint="eastAsia"/>
        </w:rPr>
        <w:t>–</w:t>
      </w:r>
      <w:r>
        <w:rPr>
          <w:rFonts w:ascii="Roboto" w:eastAsia="SimSun" w:hAnsi="Roboto" w:hint="eastAsia"/>
        </w:rPr>
        <w:t xml:space="preserve"> 2025/</w:t>
      </w:r>
      <w:r w:rsidR="00185689">
        <w:rPr>
          <w:rFonts w:ascii="Roboto" w:eastAsia="SimSun" w:hAnsi="Roboto"/>
        </w:rPr>
        <w:t>11</w:t>
      </w:r>
      <w:r>
        <w:rPr>
          <w:rFonts w:ascii="Roboto" w:eastAsia="SimSun" w:hAnsi="Roboto" w:hint="eastAsia"/>
        </w:rPr>
        <w:t>/</w:t>
      </w:r>
      <w:r w:rsidR="00185689">
        <w:rPr>
          <w:rFonts w:ascii="Roboto" w:eastAsia="SimSun" w:hAnsi="Roboto"/>
        </w:rPr>
        <w:t>12</w:t>
      </w:r>
    </w:p>
    <w:p w14:paraId="6C34919B" w14:textId="77777777" w:rsidR="001F6C94" w:rsidRPr="00074EF9" w:rsidRDefault="001F6C94" w:rsidP="001F6C94">
      <w:pPr>
        <w:spacing w:line="360" w:lineRule="auto"/>
        <w:rPr>
          <w:rFonts w:ascii="Roboto" w:hAnsi="Roboto"/>
          <w:kern w:val="0"/>
          <w14:ligatures w14:val="none"/>
        </w:rPr>
      </w:pPr>
    </w:p>
    <w:p w14:paraId="776F8FA7" w14:textId="77777777" w:rsidR="00D845BD" w:rsidRPr="00D845BD" w:rsidRDefault="00D845BD" w:rsidP="00D845BD">
      <w:pPr>
        <w:widowControl w:val="0"/>
        <w:spacing w:after="0" w:line="360" w:lineRule="auto"/>
        <w:jc w:val="both"/>
        <w:rPr>
          <w:rFonts w:ascii="Roboto" w:eastAsia="SimSun" w:hAnsi="Roboto"/>
          <w:b/>
          <w:bCs/>
          <w:kern w:val="0"/>
          <w:sz w:val="28"/>
          <w:szCs w:val="28"/>
          <w14:ligatures w14:val="none"/>
        </w:rPr>
      </w:pPr>
      <w:r>
        <w:rPr>
          <w:rFonts w:ascii="Roboto" w:eastAsia="SimSun" w:hAnsi="Roboto" w:hint="eastAsia"/>
          <w:b/>
          <w:sz w:val="28"/>
        </w:rPr>
        <w:t xml:space="preserve">LiSEC </w:t>
      </w:r>
      <w:r>
        <w:rPr>
          <w:rFonts w:ascii="Roboto" w:eastAsia="SimSun" w:hAnsi="Roboto" w:hint="eastAsia"/>
          <w:b/>
          <w:sz w:val="28"/>
        </w:rPr>
        <w:t>设定玻璃加工新标准：聚焦趋势</w:t>
      </w:r>
      <w:r>
        <w:rPr>
          <w:rFonts w:ascii="Roboto" w:eastAsia="SimSun" w:hAnsi="Roboto" w:hint="eastAsia"/>
          <w:b/>
          <w:sz w:val="28"/>
        </w:rPr>
        <w:t xml:space="preserve"> 2025</w:t>
      </w:r>
    </w:p>
    <w:p w14:paraId="0DE6F48E" w14:textId="77777777" w:rsidR="00D845BD" w:rsidRPr="00D845BD" w:rsidRDefault="00D845BD" w:rsidP="00D845BD">
      <w:pPr>
        <w:widowControl w:val="0"/>
        <w:spacing w:after="0" w:line="360" w:lineRule="auto"/>
        <w:jc w:val="both"/>
        <w:rPr>
          <w:rFonts w:ascii="Roboto" w:hAnsi="Roboto"/>
          <w:sz w:val="20"/>
          <w:lang w:val="de-AT"/>
        </w:rPr>
      </w:pPr>
    </w:p>
    <w:p w14:paraId="70409ADD" w14:textId="77777777" w:rsidR="00D845BD" w:rsidRPr="00D845BD" w:rsidRDefault="00D845BD" w:rsidP="00D845BD">
      <w:pPr>
        <w:widowControl w:val="0"/>
        <w:spacing w:after="0" w:line="360" w:lineRule="auto"/>
        <w:jc w:val="both"/>
        <w:rPr>
          <w:rFonts w:ascii="Roboto" w:eastAsia="SimSun" w:hAnsi="Roboto"/>
          <w:sz w:val="20"/>
        </w:rPr>
      </w:pPr>
      <w:r>
        <w:rPr>
          <w:rFonts w:ascii="Roboto" w:eastAsia="SimSun" w:hAnsi="Roboto" w:hint="eastAsia"/>
          <w:sz w:val="20"/>
        </w:rPr>
        <w:t>玻璃行业正面临深刻的变革。在成本压力上升、对产品质量和效率的要求不断提高以及技术工人短缺的推动下，自动化和智能化生产流程日益成为焦点。作为平板玻璃加工机械和软件解决方案的领先供应商，</w:t>
      </w:r>
      <w:r>
        <w:rPr>
          <w:rFonts w:ascii="Roboto" w:eastAsia="SimSun" w:hAnsi="Roboto" w:hint="eastAsia"/>
          <w:sz w:val="20"/>
        </w:rPr>
        <w:t xml:space="preserve">LiSEC </w:t>
      </w:r>
      <w:r>
        <w:rPr>
          <w:rFonts w:ascii="Roboto" w:eastAsia="SimSun" w:hAnsi="Roboto" w:hint="eastAsia"/>
          <w:sz w:val="20"/>
        </w:rPr>
        <w:t>以创新的理念和定制化解决方案应对这些挑战。</w:t>
      </w:r>
    </w:p>
    <w:p w14:paraId="798201B9" w14:textId="77777777" w:rsidR="00D845BD" w:rsidRPr="00D845BD" w:rsidRDefault="00D845BD" w:rsidP="00D845BD">
      <w:pPr>
        <w:widowControl w:val="0"/>
        <w:spacing w:after="0" w:line="360" w:lineRule="auto"/>
        <w:jc w:val="both"/>
        <w:rPr>
          <w:rFonts w:ascii="Roboto" w:hAnsi="Roboto"/>
          <w:sz w:val="20"/>
          <w:lang w:val="de-AT"/>
        </w:rPr>
      </w:pPr>
    </w:p>
    <w:p w14:paraId="0B8916B6" w14:textId="77777777" w:rsidR="00D845BD" w:rsidRPr="00D845BD" w:rsidRDefault="00D845BD" w:rsidP="00D845BD">
      <w:pPr>
        <w:widowControl w:val="0"/>
        <w:spacing w:after="0" w:line="360" w:lineRule="auto"/>
        <w:jc w:val="both"/>
        <w:rPr>
          <w:rFonts w:ascii="Roboto" w:eastAsia="SimSun" w:hAnsi="Roboto"/>
          <w:sz w:val="20"/>
        </w:rPr>
      </w:pPr>
      <w:r>
        <w:rPr>
          <w:rFonts w:ascii="Roboto" w:eastAsia="SimSun" w:hAnsi="Roboto" w:hint="eastAsia"/>
          <w:sz w:val="20"/>
        </w:rPr>
        <w:t>“多年来，我们观察到一个明确的趋势：玻璃尺寸更大、结构更复杂、自动化程度更高，”</w:t>
      </w:r>
      <w:r>
        <w:rPr>
          <w:rFonts w:ascii="Roboto" w:eastAsia="SimSun" w:hAnsi="Roboto" w:hint="eastAsia"/>
          <w:sz w:val="20"/>
        </w:rPr>
        <w:t xml:space="preserve">Markus Jandl </w:t>
      </w:r>
      <w:r>
        <w:rPr>
          <w:rFonts w:ascii="Roboto" w:eastAsia="SimSun" w:hAnsi="Roboto" w:hint="eastAsia"/>
          <w:sz w:val="20"/>
        </w:rPr>
        <w:t>解释道。长度达</w:t>
      </w:r>
      <w:r>
        <w:rPr>
          <w:rFonts w:ascii="Roboto" w:eastAsia="SimSun" w:hAnsi="Roboto" w:hint="eastAsia"/>
          <w:sz w:val="20"/>
        </w:rPr>
        <w:t xml:space="preserve"> 12 </w:t>
      </w:r>
      <w:r>
        <w:rPr>
          <w:rFonts w:ascii="Roboto" w:eastAsia="SimSun" w:hAnsi="Roboto" w:hint="eastAsia"/>
          <w:sz w:val="20"/>
        </w:rPr>
        <w:t>米的玻璃、高品质遮阳镀膜和夹层结构早已不再是特例。同时，对生产透明度的需求也在增加——生产数据正越来越多地被用于为管理层和员工提供关键绩效指标</w:t>
      </w:r>
      <w:r>
        <w:rPr>
          <w:rFonts w:ascii="Roboto" w:eastAsia="SimSun" w:hAnsi="Roboto" w:hint="eastAsia"/>
          <w:sz w:val="20"/>
        </w:rPr>
        <w:t xml:space="preserve"> (KPI)</w:t>
      </w:r>
      <w:r>
        <w:rPr>
          <w:rFonts w:ascii="Roboto" w:eastAsia="SimSun" w:hAnsi="Roboto" w:hint="eastAsia"/>
          <w:sz w:val="20"/>
        </w:rPr>
        <w:t>。</w:t>
      </w:r>
    </w:p>
    <w:p w14:paraId="25390B60" w14:textId="77777777" w:rsidR="00D845BD" w:rsidRPr="00D845BD" w:rsidRDefault="00D845BD" w:rsidP="00D845BD">
      <w:pPr>
        <w:widowControl w:val="0"/>
        <w:spacing w:after="0" w:line="360" w:lineRule="auto"/>
        <w:jc w:val="both"/>
        <w:rPr>
          <w:rFonts w:ascii="Roboto" w:hAnsi="Roboto"/>
          <w:sz w:val="20"/>
          <w:lang w:val="de-AT"/>
        </w:rPr>
      </w:pPr>
    </w:p>
    <w:p w14:paraId="187631C0" w14:textId="322B95E4" w:rsidR="00D845BD" w:rsidRPr="00D845BD" w:rsidRDefault="00D845BD" w:rsidP="00D845BD">
      <w:pPr>
        <w:widowControl w:val="0"/>
        <w:spacing w:after="0" w:line="360" w:lineRule="auto"/>
        <w:jc w:val="both"/>
        <w:rPr>
          <w:rFonts w:ascii="Roboto" w:eastAsia="SimSun" w:hAnsi="Roboto"/>
          <w:sz w:val="20"/>
        </w:rPr>
      </w:pPr>
      <w:r>
        <w:rPr>
          <w:rFonts w:ascii="Roboto" w:eastAsia="SimSun" w:hAnsi="Roboto" w:hint="eastAsia"/>
          <w:sz w:val="20"/>
        </w:rPr>
        <w:t>当前的焦点在于节约资源和提高效率。通过优化物料流和计划维护间隔，可以显著提高现有设备集群的利用率。得益于</w:t>
      </w:r>
      <w:r>
        <w:rPr>
          <w:rFonts w:ascii="Roboto" w:eastAsia="SimSun" w:hAnsi="Roboto" w:hint="eastAsia"/>
          <w:sz w:val="20"/>
        </w:rPr>
        <w:t xml:space="preserve"> LiSEC </w:t>
      </w:r>
      <w:r>
        <w:rPr>
          <w:rFonts w:ascii="Roboto" w:eastAsia="SimSun" w:hAnsi="Roboto" w:hint="eastAsia"/>
          <w:sz w:val="20"/>
        </w:rPr>
        <w:t>丰富的机械和软件产品线以及</w:t>
      </w:r>
      <w:r>
        <w:rPr>
          <w:rFonts w:ascii="Roboto" w:eastAsia="SimSun" w:hAnsi="Roboto" w:hint="eastAsia"/>
          <w:sz w:val="20"/>
        </w:rPr>
        <w:t xml:space="preserve"> LongLife </w:t>
      </w:r>
      <w:r>
        <w:rPr>
          <w:rFonts w:ascii="Roboto" w:eastAsia="SimSun" w:hAnsi="Roboto" w:hint="eastAsia"/>
          <w:sz w:val="20"/>
        </w:rPr>
        <w:t>项目，现有设备也在持续升级。“尤其是在单调重复的工作中，很难找到合适的人员——高度自动化有助于确保生产率”，</w:t>
      </w:r>
      <w:r>
        <w:rPr>
          <w:rFonts w:ascii="Roboto" w:eastAsia="SimSun" w:hAnsi="Roboto" w:hint="eastAsia"/>
          <w:sz w:val="20"/>
        </w:rPr>
        <w:t xml:space="preserve">Jandl </w:t>
      </w:r>
      <w:r>
        <w:rPr>
          <w:rFonts w:ascii="Roboto" w:eastAsia="SimSun" w:hAnsi="Roboto" w:hint="eastAsia"/>
          <w:sz w:val="20"/>
        </w:rPr>
        <w:t>继续说道。</w:t>
      </w:r>
    </w:p>
    <w:p w14:paraId="095F5E5B" w14:textId="77777777" w:rsidR="00D845BD" w:rsidRPr="00D845BD" w:rsidRDefault="00D845BD" w:rsidP="00D845BD">
      <w:pPr>
        <w:widowControl w:val="0"/>
        <w:spacing w:after="0" w:line="360" w:lineRule="auto"/>
        <w:jc w:val="both"/>
        <w:rPr>
          <w:rFonts w:ascii="Roboto" w:hAnsi="Roboto"/>
          <w:sz w:val="20"/>
          <w:lang w:val="de-AT"/>
        </w:rPr>
      </w:pPr>
    </w:p>
    <w:p w14:paraId="2AB3871A" w14:textId="7D33CEF8" w:rsidR="00D845BD" w:rsidRPr="00D845BD" w:rsidRDefault="00D845BD" w:rsidP="00D845BD">
      <w:pPr>
        <w:widowControl w:val="0"/>
        <w:spacing w:after="0" w:line="360" w:lineRule="auto"/>
        <w:jc w:val="both"/>
        <w:rPr>
          <w:rFonts w:ascii="Roboto" w:eastAsia="SimSun" w:hAnsi="Roboto"/>
          <w:sz w:val="20"/>
        </w:rPr>
      </w:pPr>
      <w:r>
        <w:rPr>
          <w:rFonts w:ascii="Roboto" w:eastAsia="SimSun" w:hAnsi="Roboto" w:hint="eastAsia"/>
          <w:sz w:val="20"/>
        </w:rPr>
        <w:t>展望未来：自学习流程、视觉质量控制和基于人工智能的分析工具将最大程度地减少操作人员的影响，确保稳定优异的产品质量。激光技术的重要性也在提升——特别是在鸟类友好型玻璃和玻璃标记领域，它已得到广泛应用。</w:t>
      </w:r>
    </w:p>
    <w:p w14:paraId="4452B335" w14:textId="77777777" w:rsidR="00D845BD" w:rsidRPr="00D845BD" w:rsidRDefault="00D845BD" w:rsidP="00D845BD">
      <w:pPr>
        <w:widowControl w:val="0"/>
        <w:spacing w:after="0" w:line="360" w:lineRule="auto"/>
        <w:jc w:val="both"/>
        <w:rPr>
          <w:rFonts w:ascii="Roboto" w:hAnsi="Roboto"/>
          <w:sz w:val="20"/>
          <w:lang w:val="de-AT"/>
        </w:rPr>
      </w:pPr>
    </w:p>
    <w:p w14:paraId="46ECDEDE" w14:textId="77777777" w:rsidR="00D845BD" w:rsidRPr="00D845BD" w:rsidRDefault="00D845BD" w:rsidP="00D845BD">
      <w:pPr>
        <w:widowControl w:val="0"/>
        <w:spacing w:after="0" w:line="360" w:lineRule="auto"/>
        <w:jc w:val="both"/>
        <w:rPr>
          <w:rFonts w:ascii="Roboto" w:hAnsi="Roboto"/>
          <w:sz w:val="20"/>
          <w:lang w:val="de-AT"/>
        </w:rPr>
      </w:pPr>
    </w:p>
    <w:p w14:paraId="082EB894" w14:textId="0395FFC9" w:rsidR="00D845BD" w:rsidRPr="00D845BD" w:rsidRDefault="00D845BD" w:rsidP="00D845BD">
      <w:pPr>
        <w:widowControl w:val="0"/>
        <w:spacing w:after="0" w:line="360" w:lineRule="auto"/>
        <w:jc w:val="both"/>
        <w:rPr>
          <w:rFonts w:ascii="Roboto" w:eastAsia="SimSun" w:hAnsi="Roboto"/>
          <w:sz w:val="20"/>
        </w:rPr>
      </w:pPr>
      <w:r>
        <w:rPr>
          <w:rFonts w:ascii="Roboto" w:eastAsia="SimSun" w:hAnsi="Roboto" w:hint="eastAsia"/>
          <w:sz w:val="20"/>
        </w:rPr>
        <w:t xml:space="preserve">LiSEC </w:t>
      </w:r>
      <w:r>
        <w:rPr>
          <w:rFonts w:ascii="Roboto" w:eastAsia="SimSun" w:hAnsi="Roboto" w:hint="eastAsia"/>
          <w:sz w:val="20"/>
        </w:rPr>
        <w:t>在项目规划阶段就通过最先进的工具为客户提供支持：通过设备集群的</w:t>
      </w:r>
      <w:r>
        <w:rPr>
          <w:rFonts w:ascii="Roboto" w:eastAsia="SimSun" w:hAnsi="Roboto" w:hint="eastAsia"/>
          <w:sz w:val="20"/>
        </w:rPr>
        <w:t xml:space="preserve"> 3D </w:t>
      </w:r>
      <w:r>
        <w:rPr>
          <w:rFonts w:ascii="Roboto" w:eastAsia="SimSun" w:hAnsi="Roboto" w:hint="eastAsia"/>
          <w:sz w:val="20"/>
        </w:rPr>
        <w:t>仿真（包含物料流仿真）可实现精确的节拍时间计算并及早识别出瓶颈。在物料流仿真工具中可以调整变化的初始参数，例如平均玻璃尺寸或玻璃厚度、单层或双层模式、设备可用性、玻璃存储位数量等，由此引起的相应设备利用率的变化（瓶颈）将立即可见。</w:t>
      </w:r>
      <w:r>
        <w:rPr>
          <w:rFonts w:ascii="Roboto" w:eastAsia="SimSun" w:hAnsi="Roboto" w:hint="eastAsia"/>
          <w:sz w:val="20"/>
        </w:rPr>
        <w:t xml:space="preserve">  </w:t>
      </w:r>
      <w:r>
        <w:rPr>
          <w:rFonts w:ascii="Roboto" w:eastAsia="SimSun" w:hAnsi="Roboto" w:hint="eastAsia"/>
          <w:sz w:val="20"/>
        </w:rPr>
        <w:t>“我们的客户仿佛以快进方式看到他们的生产——这带来了信任和规划可靠性”，</w:t>
      </w:r>
      <w:r>
        <w:rPr>
          <w:rFonts w:ascii="Roboto" w:eastAsia="SimSun" w:hAnsi="Roboto" w:hint="eastAsia"/>
          <w:sz w:val="20"/>
        </w:rPr>
        <w:t xml:space="preserve">Jandl </w:t>
      </w:r>
      <w:r>
        <w:rPr>
          <w:rFonts w:ascii="Roboto" w:eastAsia="SimSun" w:hAnsi="Roboto" w:hint="eastAsia"/>
          <w:sz w:val="20"/>
        </w:rPr>
        <w:t>强调道。此外，</w:t>
      </w:r>
      <w:r>
        <w:rPr>
          <w:rFonts w:ascii="Roboto" w:eastAsia="SimSun" w:hAnsi="Roboto" w:hint="eastAsia"/>
          <w:sz w:val="20"/>
        </w:rPr>
        <w:t xml:space="preserve">LiSEC </w:t>
      </w:r>
      <w:r>
        <w:rPr>
          <w:rFonts w:ascii="Roboto" w:eastAsia="SimSun" w:hAnsi="Roboto" w:hint="eastAsia"/>
          <w:sz w:val="20"/>
        </w:rPr>
        <w:t>还提供分析工具来评估生产和能源数据，以便与客户共同识别并释放优化潜力。</w:t>
      </w:r>
    </w:p>
    <w:p w14:paraId="036BB5A6" w14:textId="77777777" w:rsidR="00D845BD" w:rsidRPr="00D845BD" w:rsidRDefault="00D845BD" w:rsidP="00D845BD">
      <w:pPr>
        <w:widowControl w:val="0"/>
        <w:spacing w:after="0" w:line="360" w:lineRule="auto"/>
        <w:jc w:val="both"/>
        <w:rPr>
          <w:rFonts w:ascii="Roboto" w:hAnsi="Roboto"/>
          <w:sz w:val="20"/>
          <w:lang w:val="de-AT"/>
        </w:rPr>
      </w:pPr>
    </w:p>
    <w:p w14:paraId="56245767" w14:textId="77777777" w:rsidR="00D845BD" w:rsidRPr="00D845BD" w:rsidRDefault="00D845BD" w:rsidP="00D845BD">
      <w:pPr>
        <w:widowControl w:val="0"/>
        <w:spacing w:after="0" w:line="360" w:lineRule="auto"/>
        <w:jc w:val="both"/>
        <w:rPr>
          <w:rFonts w:ascii="Roboto" w:eastAsia="SimSun" w:hAnsi="Roboto"/>
          <w:sz w:val="20"/>
        </w:rPr>
      </w:pPr>
      <w:r>
        <w:rPr>
          <w:rFonts w:ascii="Roboto" w:eastAsia="SimSun" w:hAnsi="Roboto" w:hint="eastAsia"/>
          <w:sz w:val="20"/>
        </w:rPr>
        <w:t>另一个关键方面是设备的用户友好性。“现代化的设备必须操作直观，同时提供在专家模式下进行个性化调整的可能性”，</w:t>
      </w:r>
      <w:r>
        <w:rPr>
          <w:rFonts w:ascii="Roboto" w:eastAsia="SimSun" w:hAnsi="Roboto" w:hint="eastAsia"/>
          <w:sz w:val="20"/>
        </w:rPr>
        <w:t xml:space="preserve">Jandl </w:t>
      </w:r>
      <w:r>
        <w:rPr>
          <w:rFonts w:ascii="Roboto" w:eastAsia="SimSun" w:hAnsi="Roboto" w:hint="eastAsia"/>
          <w:sz w:val="20"/>
        </w:rPr>
        <w:t>解释道。只有这样，企业才能灵活应对新的市场需求并长期确保其竞争力。</w:t>
      </w:r>
    </w:p>
    <w:p w14:paraId="4B39E9CD" w14:textId="77777777" w:rsidR="00D845BD" w:rsidRPr="00D845BD" w:rsidRDefault="00D845BD" w:rsidP="00D845BD">
      <w:pPr>
        <w:widowControl w:val="0"/>
        <w:spacing w:after="0" w:line="360" w:lineRule="auto"/>
        <w:jc w:val="both"/>
        <w:rPr>
          <w:rFonts w:ascii="Roboto" w:hAnsi="Roboto"/>
          <w:sz w:val="20"/>
          <w:lang w:val="de-AT"/>
        </w:rPr>
      </w:pPr>
    </w:p>
    <w:p w14:paraId="07CB4015" w14:textId="77777777" w:rsidR="00D845BD" w:rsidRPr="00D845BD" w:rsidRDefault="00D845BD" w:rsidP="00D845BD">
      <w:pPr>
        <w:widowControl w:val="0"/>
        <w:spacing w:after="0" w:line="360" w:lineRule="auto"/>
        <w:jc w:val="both"/>
        <w:rPr>
          <w:rFonts w:ascii="Roboto" w:eastAsia="SimSun" w:hAnsi="Roboto"/>
          <w:sz w:val="20"/>
        </w:rPr>
      </w:pPr>
      <w:r>
        <w:rPr>
          <w:rFonts w:ascii="Roboto" w:eastAsia="SimSun" w:hAnsi="Roboto" w:hint="eastAsia"/>
          <w:sz w:val="20"/>
        </w:rPr>
        <w:t>生产车间内的温度波动或材料成分的变化等外部因素也对设备提出了高要求。</w:t>
      </w:r>
      <w:r>
        <w:rPr>
          <w:rFonts w:ascii="Roboto" w:eastAsia="SimSun" w:hAnsi="Roboto" w:hint="eastAsia"/>
          <w:sz w:val="20"/>
        </w:rPr>
        <w:t xml:space="preserve">LiSEC </w:t>
      </w:r>
      <w:r>
        <w:rPr>
          <w:rFonts w:ascii="Roboto" w:eastAsia="SimSun" w:hAnsi="Roboto" w:hint="eastAsia"/>
          <w:sz w:val="20"/>
        </w:rPr>
        <w:t>通过智能控制系统</w:t>
      </w:r>
      <w:r>
        <w:rPr>
          <w:rFonts w:ascii="Roboto" w:eastAsia="SimSun" w:hAnsi="Roboto" w:hint="eastAsia"/>
          <w:sz w:val="20"/>
        </w:rPr>
        <w:lastRenderedPageBreak/>
        <w:t>应对这些挑战，这些系统可自动补偿此类变量，从而确保稳定的高品质。</w:t>
      </w:r>
    </w:p>
    <w:p w14:paraId="1B661A9B" w14:textId="77777777" w:rsidR="00D845BD" w:rsidRPr="00D845BD" w:rsidRDefault="00D845BD" w:rsidP="00D845BD">
      <w:pPr>
        <w:widowControl w:val="0"/>
        <w:spacing w:after="0" w:line="360" w:lineRule="auto"/>
        <w:jc w:val="both"/>
        <w:rPr>
          <w:rFonts w:ascii="Roboto" w:hAnsi="Roboto"/>
          <w:sz w:val="20"/>
          <w:lang w:val="de-AT"/>
        </w:rPr>
      </w:pPr>
    </w:p>
    <w:p w14:paraId="08F009DC" w14:textId="37176FE5" w:rsidR="00C75B7B" w:rsidRPr="00D845BD" w:rsidRDefault="00D845BD" w:rsidP="00D845BD">
      <w:pPr>
        <w:widowControl w:val="0"/>
        <w:spacing w:after="0" w:line="360" w:lineRule="auto"/>
        <w:jc w:val="both"/>
        <w:rPr>
          <w:rFonts w:ascii="Roboto" w:eastAsia="SimSun" w:hAnsi="Roboto"/>
          <w:sz w:val="20"/>
        </w:rPr>
      </w:pPr>
      <w:r>
        <w:rPr>
          <w:rFonts w:ascii="Roboto" w:eastAsia="SimSun" w:hAnsi="Roboto" w:hint="eastAsia"/>
          <w:sz w:val="20"/>
        </w:rPr>
        <w:t>“我们的目标不仅是提供机器，更是提供整体解决方案，使我们的客户持续获得更大的成功”，</w:t>
      </w:r>
      <w:r>
        <w:rPr>
          <w:rFonts w:ascii="Roboto" w:eastAsia="SimSun" w:hAnsi="Roboto" w:hint="eastAsia"/>
          <w:sz w:val="20"/>
        </w:rPr>
        <w:t xml:space="preserve">Jandl </w:t>
      </w:r>
      <w:r>
        <w:rPr>
          <w:rFonts w:ascii="Roboto" w:eastAsia="SimSun" w:hAnsi="Roboto" w:hint="eastAsia"/>
          <w:sz w:val="20"/>
        </w:rPr>
        <w:t>总结道。明确聚焦于创新、效率和以客户为中心，</w:t>
      </w:r>
      <w:r>
        <w:rPr>
          <w:rFonts w:ascii="Roboto" w:eastAsia="SimSun" w:hAnsi="Roboto" w:hint="eastAsia"/>
          <w:sz w:val="20"/>
        </w:rPr>
        <w:t xml:space="preserve">LiSEC </w:t>
      </w:r>
      <w:r>
        <w:rPr>
          <w:rFonts w:ascii="Roboto" w:eastAsia="SimSun" w:hAnsi="Roboto" w:hint="eastAsia"/>
          <w:sz w:val="20"/>
        </w:rPr>
        <w:t>将自身定位为未来玻璃行业强有力的合作伙伴。</w:t>
      </w:r>
    </w:p>
    <w:p w14:paraId="6675985E" w14:textId="3FE48581" w:rsidR="00570B8C" w:rsidRDefault="00570B8C">
      <w:pPr>
        <w:rPr>
          <w:rFonts w:ascii="Roboto" w:eastAsia="SimSun" w:hAnsi="Roboto"/>
          <w:b/>
          <w:bCs/>
          <w:kern w:val="0"/>
          <w:sz w:val="28"/>
          <w:szCs w:val="28"/>
          <w14:ligatures w14:val="none"/>
        </w:rPr>
      </w:pPr>
      <w:r>
        <w:rPr>
          <w:rFonts w:hint="eastAsia"/>
        </w:rPr>
        <w:br w:type="page"/>
      </w:r>
    </w:p>
    <w:p w14:paraId="48B52F3D" w14:textId="77777777" w:rsidR="00546669" w:rsidRPr="00546669" w:rsidRDefault="00546669" w:rsidP="00546669">
      <w:pPr>
        <w:widowControl w:val="0"/>
        <w:spacing w:after="0" w:line="360" w:lineRule="auto"/>
        <w:jc w:val="both"/>
        <w:rPr>
          <w:rFonts w:ascii="Roboto" w:eastAsia="SimSun" w:hAnsi="Roboto"/>
          <w:sz w:val="20"/>
        </w:rPr>
      </w:pPr>
      <w:r>
        <w:rPr>
          <w:rFonts w:ascii="Roboto" w:eastAsia="SimSun" w:hAnsi="Roboto" w:hint="eastAsia"/>
          <w:sz w:val="20"/>
        </w:rPr>
        <w:lastRenderedPageBreak/>
        <w:t>照片</w:t>
      </w:r>
      <w:r>
        <w:rPr>
          <w:rFonts w:ascii="Roboto" w:eastAsia="SimSun" w:hAnsi="Roboto" w:hint="eastAsia"/>
          <w:sz w:val="20"/>
        </w:rPr>
        <w:t xml:space="preserve"> © LiSEC</w:t>
      </w:r>
    </w:p>
    <w:p w14:paraId="7ED069BC" w14:textId="093522F3" w:rsidR="00546669" w:rsidRPr="00C75B7B" w:rsidRDefault="00570B8C" w:rsidP="00546669">
      <w:pPr>
        <w:widowControl w:val="0"/>
        <w:spacing w:after="0" w:line="360" w:lineRule="auto"/>
        <w:jc w:val="both"/>
        <w:rPr>
          <w:rFonts w:ascii="Roboto" w:eastAsia="SimSun" w:hAnsi="Roboto"/>
          <w:b/>
          <w:sz w:val="20"/>
        </w:rPr>
      </w:pPr>
      <w:r>
        <w:rPr>
          <w:rFonts w:hint="eastAsia"/>
          <w:noProof/>
        </w:rPr>
        <w:drawing>
          <wp:inline distT="0" distB="0" distL="0" distR="0" wp14:anchorId="59C9CC95" wp14:editId="795ABECD">
            <wp:extent cx="4104739" cy="2738755"/>
            <wp:effectExtent l="0" t="0" r="0" b="4445"/>
            <wp:docPr id="1398482456" name="Grafik 1" descr="Ein Bild, das Kleidung, Person, Menschliches Gesicht, Mann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98482456" name="Grafik 1" descr="Ein Bild, das Kleidung, Person, Menschliches Gesicht, Mann enthält.&#10;&#10;KI-generierte Inhalte können fehlerhaft sein."/>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106775" cy="2740113"/>
                    </a:xfrm>
                    <a:prstGeom prst="rect">
                      <a:avLst/>
                    </a:prstGeom>
                    <a:noFill/>
                    <a:ln>
                      <a:noFill/>
                    </a:ln>
                  </pic:spPr>
                </pic:pic>
              </a:graphicData>
            </a:graphic>
          </wp:inline>
        </w:drawing>
      </w:r>
    </w:p>
    <w:p w14:paraId="55FF5CD0" w14:textId="3AADCB7E" w:rsidR="00C75B7B" w:rsidRPr="00E06F02" w:rsidRDefault="00570B8C" w:rsidP="00C75B7B">
      <w:pPr>
        <w:widowControl w:val="0"/>
        <w:spacing w:after="0" w:line="240" w:lineRule="auto"/>
        <w:jc w:val="both"/>
        <w:rPr>
          <w:rFonts w:ascii="Roboto" w:eastAsia="SimSun" w:hAnsi="Roboto"/>
          <w:sz w:val="20"/>
        </w:rPr>
      </w:pPr>
      <w:r>
        <w:rPr>
          <w:rFonts w:ascii="Roboto" w:eastAsia="SimSun" w:hAnsi="Roboto" w:hint="eastAsia"/>
          <w:sz w:val="20"/>
        </w:rPr>
        <w:t>Markus Jandl</w:t>
      </w:r>
      <w:r>
        <w:rPr>
          <w:rFonts w:ascii="Roboto" w:eastAsia="SimSun" w:hAnsi="Roboto" w:hint="eastAsia"/>
          <w:sz w:val="20"/>
        </w:rPr>
        <w:t>，产品管理总监，肖像照</w:t>
      </w:r>
      <w:r>
        <w:rPr>
          <w:rFonts w:ascii="Roboto" w:eastAsia="SimSun" w:hAnsi="Roboto" w:hint="eastAsia"/>
          <w:sz w:val="20"/>
        </w:rPr>
        <w:t xml:space="preserve"> © LiSEC</w:t>
      </w:r>
    </w:p>
    <w:p w14:paraId="1151ABA5" w14:textId="77777777" w:rsidR="00570B8C" w:rsidRPr="00185689" w:rsidRDefault="00570B8C" w:rsidP="00C75B7B">
      <w:pPr>
        <w:widowControl w:val="0"/>
        <w:spacing w:after="0" w:line="240" w:lineRule="auto"/>
        <w:jc w:val="both"/>
        <w:rPr>
          <w:rFonts w:ascii="Roboto" w:hAnsi="Roboto"/>
          <w:sz w:val="20"/>
        </w:rPr>
      </w:pPr>
    </w:p>
    <w:p w14:paraId="01A03B42" w14:textId="382BE2B3" w:rsidR="00570B8C" w:rsidRDefault="00570B8C" w:rsidP="00C75B7B">
      <w:pPr>
        <w:widowControl w:val="0"/>
        <w:spacing w:after="0" w:line="240" w:lineRule="auto"/>
        <w:jc w:val="both"/>
        <w:rPr>
          <w:rFonts w:ascii="Roboto" w:eastAsia="SimSun" w:hAnsi="Roboto"/>
          <w:b/>
          <w:sz w:val="20"/>
        </w:rPr>
      </w:pPr>
      <w:r>
        <w:rPr>
          <w:rFonts w:hint="eastAsia"/>
          <w:noProof/>
        </w:rPr>
        <w:drawing>
          <wp:inline distT="0" distB="0" distL="0" distR="0" wp14:anchorId="16073948" wp14:editId="47A0A806">
            <wp:extent cx="4133290" cy="2757805"/>
            <wp:effectExtent l="0" t="0" r="635" b="4445"/>
            <wp:docPr id="1421038248" name="Grafik 2" descr="Ein Bild, das Kleidung, Person, Menschliches Gesicht, Unternehmer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21038248" name="Grafik 2" descr="Ein Bild, das Kleidung, Person, Menschliches Gesicht, Unternehmer enthält.&#10;&#10;KI-generierte Inhalte können fehlerhaft sein."/>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140489" cy="2762608"/>
                    </a:xfrm>
                    <a:prstGeom prst="rect">
                      <a:avLst/>
                    </a:prstGeom>
                    <a:noFill/>
                    <a:ln>
                      <a:noFill/>
                    </a:ln>
                  </pic:spPr>
                </pic:pic>
              </a:graphicData>
            </a:graphic>
          </wp:inline>
        </w:drawing>
      </w:r>
    </w:p>
    <w:p w14:paraId="5855F6EF" w14:textId="77777777" w:rsidR="00570B8C" w:rsidRDefault="00570B8C" w:rsidP="00C75B7B">
      <w:pPr>
        <w:widowControl w:val="0"/>
        <w:spacing w:after="0" w:line="240" w:lineRule="auto"/>
        <w:jc w:val="both"/>
        <w:rPr>
          <w:rFonts w:ascii="Roboto" w:hAnsi="Roboto"/>
          <w:b/>
          <w:sz w:val="20"/>
        </w:rPr>
      </w:pPr>
    </w:p>
    <w:p w14:paraId="1068BC3A" w14:textId="5F8DF40C" w:rsidR="00570B8C" w:rsidRPr="00E06F02" w:rsidRDefault="00570B8C" w:rsidP="00C75B7B">
      <w:pPr>
        <w:widowControl w:val="0"/>
        <w:spacing w:after="0" w:line="240" w:lineRule="auto"/>
        <w:jc w:val="both"/>
        <w:rPr>
          <w:rFonts w:ascii="Roboto" w:eastAsia="SimSun" w:hAnsi="Roboto"/>
          <w:b/>
          <w:sz w:val="20"/>
        </w:rPr>
      </w:pPr>
      <w:r>
        <w:rPr>
          <w:rFonts w:ascii="Roboto" w:eastAsia="SimSun" w:hAnsi="Roboto" w:hint="eastAsia"/>
          <w:sz w:val="20"/>
        </w:rPr>
        <w:t>Markus Jandl</w:t>
      </w:r>
      <w:r>
        <w:rPr>
          <w:rFonts w:ascii="Roboto" w:eastAsia="SimSun" w:hAnsi="Roboto" w:hint="eastAsia"/>
          <w:sz w:val="20"/>
        </w:rPr>
        <w:t>，产品管理总监，采访照</w:t>
      </w:r>
      <w:r>
        <w:rPr>
          <w:rFonts w:ascii="Roboto" w:eastAsia="SimSun" w:hAnsi="Roboto" w:hint="eastAsia"/>
          <w:b/>
          <w:sz w:val="20"/>
        </w:rPr>
        <w:t xml:space="preserve"> </w:t>
      </w:r>
      <w:r>
        <w:rPr>
          <w:rFonts w:ascii="Roboto" w:eastAsia="SimSun" w:hAnsi="Roboto" w:hint="eastAsia"/>
          <w:sz w:val="20"/>
        </w:rPr>
        <w:t>© LiSEC</w:t>
      </w:r>
    </w:p>
    <w:p w14:paraId="3559F609" w14:textId="77777777" w:rsidR="00C75B7B" w:rsidRPr="00185689" w:rsidRDefault="00C75B7B" w:rsidP="00C75B7B">
      <w:pPr>
        <w:widowControl w:val="0"/>
        <w:spacing w:after="0" w:line="240" w:lineRule="auto"/>
        <w:jc w:val="both"/>
        <w:rPr>
          <w:rFonts w:ascii="Roboto" w:hAnsi="Roboto"/>
          <w:b/>
          <w:sz w:val="20"/>
        </w:rPr>
      </w:pPr>
    </w:p>
    <w:p w14:paraId="7DF7A457" w14:textId="77777777" w:rsidR="0016713F" w:rsidRPr="003C3EC7" w:rsidRDefault="0016713F" w:rsidP="0016713F">
      <w:pPr>
        <w:widowControl w:val="0"/>
        <w:spacing w:after="0" w:line="240" w:lineRule="auto"/>
        <w:jc w:val="both"/>
        <w:rPr>
          <w:rFonts w:ascii="Roboto" w:eastAsia="SimSun" w:hAnsi="Roboto" w:cs="Arial"/>
          <w:b/>
          <w:sz w:val="20"/>
          <w:szCs w:val="20"/>
        </w:rPr>
      </w:pPr>
      <w:r>
        <w:rPr>
          <w:rFonts w:ascii="Roboto" w:eastAsia="SimSun" w:hAnsi="Roboto" w:hint="eastAsia"/>
          <w:b/>
          <w:sz w:val="20"/>
        </w:rPr>
        <w:t>关于</w:t>
      </w:r>
      <w:r>
        <w:rPr>
          <w:rFonts w:ascii="Roboto" w:eastAsia="SimSun" w:hAnsi="Roboto" w:hint="eastAsia"/>
          <w:b/>
          <w:sz w:val="20"/>
        </w:rPr>
        <w:t xml:space="preserve"> LiSEC</w:t>
      </w:r>
    </w:p>
    <w:p w14:paraId="652AE605" w14:textId="1909276C" w:rsidR="0016713F" w:rsidRDefault="001F6C94" w:rsidP="0016713F">
      <w:pPr>
        <w:spacing w:after="0" w:line="240" w:lineRule="auto"/>
        <w:rPr>
          <w:rFonts w:ascii="Roboto" w:eastAsia="SimSun" w:hAnsi="Roboto"/>
          <w:sz w:val="20"/>
        </w:rPr>
      </w:pPr>
      <w:r>
        <w:rPr>
          <w:rFonts w:ascii="Roboto" w:eastAsia="SimSun" w:hAnsi="Roboto" w:hint="eastAsia"/>
          <w:sz w:val="20"/>
        </w:rPr>
        <w:t xml:space="preserve">LiSEC </w:t>
      </w:r>
      <w:r>
        <w:rPr>
          <w:rFonts w:ascii="Roboto" w:eastAsia="SimSun" w:hAnsi="Roboto" w:hint="eastAsia"/>
          <w:sz w:val="20"/>
        </w:rPr>
        <w:t>总部位于</w:t>
      </w:r>
      <w:r>
        <w:rPr>
          <w:rFonts w:ascii="Roboto" w:eastAsia="SimSun" w:hAnsi="Roboto" w:hint="eastAsia"/>
          <w:sz w:val="20"/>
        </w:rPr>
        <w:t xml:space="preserve"> Seitenstetten/Amstetten</w:t>
      </w:r>
      <w:r>
        <w:rPr>
          <w:rFonts w:ascii="Roboto" w:eastAsia="SimSun" w:hAnsi="Roboto" w:hint="eastAsia"/>
          <w:sz w:val="20"/>
        </w:rPr>
        <w:t>，是一家活跃在全球的公司集团，致力于为平板玻璃加工和精加工领域提供个性化和全方位解决方案，距今历史已超过</w:t>
      </w:r>
      <w:r>
        <w:rPr>
          <w:rFonts w:ascii="Roboto" w:eastAsia="SimSun" w:hAnsi="Roboto" w:hint="eastAsia"/>
          <w:sz w:val="20"/>
        </w:rPr>
        <w:t xml:space="preserve"> 60 </w:t>
      </w:r>
      <w:r>
        <w:rPr>
          <w:rFonts w:ascii="Roboto" w:eastAsia="SimSun" w:hAnsi="Roboto" w:hint="eastAsia"/>
          <w:sz w:val="20"/>
        </w:rPr>
        <w:t>年。</w:t>
      </w:r>
      <w:r>
        <w:rPr>
          <w:rFonts w:ascii="Roboto" w:eastAsia="SimSun" w:hAnsi="Roboto" w:hint="eastAsia"/>
          <w:sz w:val="20"/>
        </w:rPr>
        <w:t xml:space="preserve">2024 </w:t>
      </w:r>
      <w:r>
        <w:rPr>
          <w:rFonts w:ascii="Roboto" w:eastAsia="SimSun" w:hAnsi="Roboto" w:hint="eastAsia"/>
          <w:sz w:val="20"/>
        </w:rPr>
        <w:t>年，该集团拥有约</w:t>
      </w:r>
      <w:r>
        <w:rPr>
          <w:rFonts w:ascii="Roboto" w:eastAsia="SimSun" w:hAnsi="Roboto" w:hint="eastAsia"/>
          <w:sz w:val="20"/>
        </w:rPr>
        <w:t xml:space="preserve"> 1300 </w:t>
      </w:r>
      <w:r>
        <w:rPr>
          <w:rFonts w:ascii="Roboto" w:eastAsia="SimSun" w:hAnsi="Roboto" w:hint="eastAsia"/>
          <w:sz w:val="20"/>
        </w:rPr>
        <w:t>名员工和</w:t>
      </w:r>
      <w:r>
        <w:rPr>
          <w:rFonts w:ascii="Roboto" w:eastAsia="SimSun" w:hAnsi="Roboto" w:hint="eastAsia"/>
          <w:sz w:val="20"/>
        </w:rPr>
        <w:t xml:space="preserve"> 25 </w:t>
      </w:r>
      <w:r>
        <w:rPr>
          <w:rFonts w:ascii="Roboto" w:eastAsia="SimSun" w:hAnsi="Roboto" w:hint="eastAsia"/>
          <w:sz w:val="20"/>
        </w:rPr>
        <w:t>个分支机构，出口比重超过</w:t>
      </w:r>
      <w:r>
        <w:rPr>
          <w:rFonts w:ascii="Roboto" w:eastAsia="SimSun" w:hAnsi="Roboto" w:hint="eastAsia"/>
          <w:sz w:val="20"/>
        </w:rPr>
        <w:t xml:space="preserve"> 95%</w:t>
      </w:r>
      <w:r>
        <w:rPr>
          <w:rFonts w:ascii="Roboto" w:eastAsia="SimSun" w:hAnsi="Roboto" w:hint="eastAsia"/>
          <w:sz w:val="20"/>
        </w:rPr>
        <w:t>，销售额接近</w:t>
      </w:r>
      <w:r>
        <w:rPr>
          <w:rFonts w:ascii="Roboto" w:eastAsia="SimSun" w:hAnsi="Roboto" w:hint="eastAsia"/>
          <w:sz w:val="20"/>
        </w:rPr>
        <w:t xml:space="preserve"> 3 </w:t>
      </w:r>
      <w:r>
        <w:rPr>
          <w:rFonts w:ascii="Roboto" w:eastAsia="SimSun" w:hAnsi="Roboto" w:hint="eastAsia"/>
          <w:sz w:val="20"/>
        </w:rPr>
        <w:t>亿欧元。谈到</w:t>
      </w:r>
      <w:r>
        <w:rPr>
          <w:rFonts w:ascii="Roboto" w:eastAsia="SimSun" w:hAnsi="Roboto" w:hint="eastAsia"/>
          <w:sz w:val="20"/>
        </w:rPr>
        <w:t xml:space="preserve"> LiSEC</w:t>
      </w:r>
      <w:r>
        <w:rPr>
          <w:rFonts w:ascii="Roboto" w:eastAsia="SimSun" w:hAnsi="Roboto" w:hint="eastAsia"/>
          <w:sz w:val="20"/>
        </w:rPr>
        <w:t>，人们就会联想到高品质的机器和系统以及集成式完整解决方案，包括平板玻璃加工整条价值创造链上的配套软件。其产品组合涵盖单机和整套生产线，面向玻璃切割、玻璃边缘和玻璃表面加工、中空玻璃和夹胶玻璃制造以及配套的内部和外部物流。作为全方位服务供应商，</w:t>
      </w:r>
      <w:r>
        <w:rPr>
          <w:rFonts w:ascii="Roboto" w:eastAsia="SimSun" w:hAnsi="Roboto" w:hint="eastAsia"/>
          <w:sz w:val="20"/>
        </w:rPr>
        <w:t xml:space="preserve">LiSEC </w:t>
      </w:r>
      <w:r>
        <w:rPr>
          <w:rFonts w:ascii="Roboto" w:eastAsia="SimSun" w:hAnsi="Roboto" w:hint="eastAsia"/>
          <w:sz w:val="20"/>
        </w:rPr>
        <w:t>在大型项目实施方面经验丰富，并构建了全球服务网络，诚邀广大新老客户前来洽谈合作，共创辉煌。</w:t>
      </w:r>
    </w:p>
    <w:p w14:paraId="40581A5C" w14:textId="77777777" w:rsidR="001F6C94" w:rsidRPr="001F6C94" w:rsidRDefault="001F6C94" w:rsidP="0016713F">
      <w:pPr>
        <w:spacing w:after="0" w:line="240" w:lineRule="auto"/>
        <w:rPr>
          <w:rFonts w:ascii="Roboto" w:hAnsi="Roboto" w:cs="Arial"/>
          <w:sz w:val="20"/>
          <w:szCs w:val="20"/>
          <w:lang w:val="de-AT"/>
        </w:rPr>
      </w:pPr>
    </w:p>
    <w:p w14:paraId="39C741A8" w14:textId="77777777" w:rsidR="0016713F" w:rsidRPr="003C3EC7" w:rsidRDefault="0016713F" w:rsidP="0016713F">
      <w:pPr>
        <w:widowControl w:val="0"/>
        <w:autoSpaceDE w:val="0"/>
        <w:autoSpaceDN w:val="0"/>
        <w:adjustRightInd w:val="0"/>
        <w:spacing w:after="0" w:line="240" w:lineRule="auto"/>
        <w:ind w:right="-2126"/>
        <w:rPr>
          <w:rFonts w:ascii="Roboto" w:eastAsia="SimSun" w:hAnsi="Roboto" w:cs="Arial"/>
          <w:sz w:val="20"/>
          <w:szCs w:val="20"/>
        </w:rPr>
      </w:pPr>
      <w:r>
        <w:rPr>
          <w:rFonts w:ascii="Roboto" w:eastAsia="SimSun" w:hAnsi="Roboto" w:hint="eastAsia"/>
          <w:b/>
          <w:color w:val="000000"/>
          <w:sz w:val="20"/>
        </w:rPr>
        <w:lastRenderedPageBreak/>
        <w:t>附加信息：</w:t>
      </w:r>
      <w:r>
        <w:rPr>
          <w:rFonts w:ascii="Roboto" w:eastAsia="SimSun" w:hAnsi="Roboto" w:hint="eastAsia"/>
          <w:color w:val="000000"/>
          <w:sz w:val="20"/>
        </w:rPr>
        <w:br/>
      </w:r>
      <w:r>
        <w:rPr>
          <w:rFonts w:ascii="Roboto" w:eastAsia="SimSun" w:hAnsi="Roboto" w:hint="eastAsia"/>
          <w:sz w:val="20"/>
        </w:rPr>
        <w:t>Claudia GUSCHLBAUER</w:t>
      </w:r>
    </w:p>
    <w:p w14:paraId="2C2E9CD4" w14:textId="77777777" w:rsidR="0016713F" w:rsidRPr="003C3EC7" w:rsidRDefault="0016713F" w:rsidP="0016713F">
      <w:pPr>
        <w:widowControl w:val="0"/>
        <w:autoSpaceDE w:val="0"/>
        <w:autoSpaceDN w:val="0"/>
        <w:adjustRightInd w:val="0"/>
        <w:spacing w:after="0" w:line="240" w:lineRule="auto"/>
        <w:ind w:right="-2126"/>
        <w:rPr>
          <w:rFonts w:ascii="Roboto" w:eastAsia="SimSun" w:hAnsi="Roboto" w:cs="Arial"/>
          <w:sz w:val="20"/>
          <w:szCs w:val="20"/>
        </w:rPr>
      </w:pPr>
      <w:r>
        <w:rPr>
          <w:rFonts w:ascii="Roboto" w:eastAsia="SimSun" w:hAnsi="Roboto" w:hint="eastAsia"/>
          <w:sz w:val="20"/>
        </w:rPr>
        <w:t>营销和公关总监</w:t>
      </w:r>
    </w:p>
    <w:p w14:paraId="13433FD8" w14:textId="77777777" w:rsidR="0016713F" w:rsidRPr="003C3EC7" w:rsidRDefault="0016713F" w:rsidP="0016713F">
      <w:pPr>
        <w:widowControl w:val="0"/>
        <w:autoSpaceDE w:val="0"/>
        <w:autoSpaceDN w:val="0"/>
        <w:adjustRightInd w:val="0"/>
        <w:spacing w:after="0" w:line="240" w:lineRule="auto"/>
        <w:ind w:right="-2126"/>
        <w:rPr>
          <w:rFonts w:ascii="Roboto" w:hAnsi="Roboto" w:cs="Arial"/>
          <w:sz w:val="20"/>
          <w:szCs w:val="20"/>
        </w:rPr>
      </w:pPr>
    </w:p>
    <w:p w14:paraId="15F4F83F" w14:textId="3223A502" w:rsidR="0016713F" w:rsidRPr="003C3EC7" w:rsidRDefault="0016713F" w:rsidP="0016713F">
      <w:pPr>
        <w:spacing w:after="0" w:line="240" w:lineRule="auto"/>
        <w:rPr>
          <w:rFonts w:ascii="Roboto" w:eastAsia="SimSun" w:hAnsi="Roboto" w:cs="Arial"/>
        </w:rPr>
      </w:pPr>
      <w:r>
        <w:rPr>
          <w:rFonts w:ascii="Roboto" w:eastAsia="SimSun" w:hAnsi="Roboto" w:hint="eastAsia"/>
          <w:sz w:val="20"/>
        </w:rPr>
        <w:t>LiSEC Austria GmbH</w:t>
      </w:r>
      <w:r>
        <w:rPr>
          <w:rFonts w:ascii="Roboto" w:eastAsia="SimSun" w:hAnsi="Roboto" w:hint="eastAsia"/>
          <w:sz w:val="20"/>
        </w:rPr>
        <w:br/>
        <w:t xml:space="preserve">Peter-Lisec-Str. 1 </w:t>
      </w:r>
      <w:r>
        <w:rPr>
          <w:rFonts w:ascii="Roboto" w:eastAsia="SimSun" w:hAnsi="Roboto" w:hint="eastAsia"/>
          <w:sz w:val="20"/>
        </w:rPr>
        <w:t>–</w:t>
      </w:r>
      <w:r>
        <w:rPr>
          <w:rFonts w:ascii="Roboto" w:eastAsia="SimSun" w:hAnsi="Roboto" w:hint="eastAsia"/>
          <w:sz w:val="20"/>
        </w:rPr>
        <w:t xml:space="preserve"> 3353 Seitenstetten</w:t>
      </w:r>
      <w:r>
        <w:rPr>
          <w:rFonts w:ascii="Roboto" w:eastAsia="SimSun" w:hAnsi="Roboto" w:hint="eastAsia"/>
          <w:sz w:val="20"/>
        </w:rPr>
        <w:t>，奥地利</w:t>
      </w:r>
      <w:r>
        <w:rPr>
          <w:rFonts w:ascii="Roboto" w:eastAsia="SimSun" w:hAnsi="Roboto" w:hint="eastAsia"/>
          <w:sz w:val="20"/>
        </w:rPr>
        <w:br/>
      </w:r>
      <w:r>
        <w:rPr>
          <w:rFonts w:ascii="Roboto" w:eastAsia="SimSun" w:hAnsi="Roboto" w:hint="eastAsia"/>
          <w:sz w:val="20"/>
        </w:rPr>
        <w:t>电话：</w:t>
      </w:r>
      <w:r>
        <w:rPr>
          <w:rFonts w:ascii="Roboto" w:eastAsia="SimSun" w:hAnsi="Roboto" w:hint="eastAsia"/>
          <w:sz w:val="20"/>
        </w:rPr>
        <w:t>+43 7477 405-1115</w:t>
      </w:r>
      <w:r>
        <w:rPr>
          <w:rFonts w:ascii="Roboto" w:eastAsia="SimSun" w:hAnsi="Roboto" w:hint="eastAsia"/>
          <w:sz w:val="20"/>
        </w:rPr>
        <w:br/>
      </w:r>
      <w:r>
        <w:rPr>
          <w:rFonts w:ascii="Roboto" w:eastAsia="SimSun" w:hAnsi="Roboto" w:hint="eastAsia"/>
          <w:sz w:val="20"/>
        </w:rPr>
        <w:t>手机：</w:t>
      </w:r>
      <w:r>
        <w:rPr>
          <w:rFonts w:ascii="Roboto" w:eastAsia="SimSun" w:hAnsi="Roboto" w:hint="eastAsia"/>
          <w:sz w:val="20"/>
        </w:rPr>
        <w:t>+43 660 871 58 03</w:t>
      </w:r>
      <w:r>
        <w:rPr>
          <w:rFonts w:ascii="Roboto" w:eastAsia="SimSun" w:hAnsi="Roboto" w:hint="eastAsia"/>
          <w:sz w:val="20"/>
        </w:rPr>
        <w:br/>
      </w:r>
      <w:r>
        <w:rPr>
          <w:rFonts w:ascii="Roboto" w:eastAsia="SimSun" w:hAnsi="Roboto" w:hint="eastAsia"/>
          <w:sz w:val="20"/>
        </w:rPr>
        <w:t>电子邮件：</w:t>
      </w:r>
      <w:r>
        <w:rPr>
          <w:rFonts w:ascii="Roboto" w:eastAsia="SimSun" w:hAnsi="Roboto" w:hint="eastAsia"/>
          <w:sz w:val="20"/>
        </w:rPr>
        <w:t xml:space="preserve"> </w:t>
      </w:r>
      <w:hyperlink r:id="rId9" w:history="1">
        <w:r>
          <w:rPr>
            <w:rStyle w:val="Hyperlink"/>
            <w:rFonts w:ascii="Roboto" w:eastAsia="SimSun" w:hAnsi="Roboto" w:hint="eastAsia"/>
            <w:sz w:val="20"/>
          </w:rPr>
          <w:t>claudia.guschlbauer@lisec.com</w:t>
        </w:r>
      </w:hyperlink>
      <w:r>
        <w:rPr>
          <w:rFonts w:ascii="Roboto" w:eastAsia="SimSun" w:hAnsi="Roboto" w:hint="eastAsia"/>
          <w:sz w:val="20"/>
        </w:rPr>
        <w:t xml:space="preserve"> </w:t>
      </w:r>
      <w:r>
        <w:rPr>
          <w:rFonts w:ascii="Roboto" w:eastAsia="SimSun" w:hAnsi="Roboto" w:hint="eastAsia"/>
          <w:sz w:val="20"/>
        </w:rPr>
        <w:t>–</w:t>
      </w:r>
      <w:r>
        <w:rPr>
          <w:rFonts w:ascii="Roboto" w:eastAsia="SimSun" w:hAnsi="Roboto" w:hint="eastAsia"/>
          <w:sz w:val="20"/>
        </w:rPr>
        <w:t xml:space="preserve"> </w:t>
      </w:r>
      <w:hyperlink r:id="rId10" w:history="1">
        <w:r>
          <w:rPr>
            <w:rStyle w:val="Hyperlink"/>
            <w:rFonts w:ascii="Roboto" w:eastAsia="SimSun" w:hAnsi="Roboto" w:hint="eastAsia"/>
            <w:sz w:val="20"/>
          </w:rPr>
          <w:t>www.lisec.com</w:t>
        </w:r>
      </w:hyperlink>
    </w:p>
    <w:p w14:paraId="52BD9AC2" w14:textId="77777777" w:rsidR="00F82153" w:rsidRPr="009E0D2E" w:rsidRDefault="00F82153" w:rsidP="009E0D2E"/>
    <w:sectPr w:rsidR="00F82153" w:rsidRPr="009E0D2E">
      <w:headerReference w:type="default" r:id="rId11"/>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D9E232B" w14:textId="77777777" w:rsidR="00CF72F3" w:rsidRDefault="00CF72F3" w:rsidP="00255C54">
      <w:pPr>
        <w:spacing w:after="0" w:line="240" w:lineRule="auto"/>
      </w:pPr>
      <w:r>
        <w:separator/>
      </w:r>
    </w:p>
  </w:endnote>
  <w:endnote w:type="continuationSeparator" w:id="0">
    <w:p w14:paraId="6ACD8B59" w14:textId="77777777" w:rsidR="00CF72F3" w:rsidRDefault="00CF72F3" w:rsidP="00255C5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Aptos Display">
    <w:charset w:val="00"/>
    <w:family w:val="swiss"/>
    <w:pitch w:val="variable"/>
    <w:sig w:usb0="20000287" w:usb1="00000003" w:usb2="00000000" w:usb3="00000000" w:csb0="0000019F" w:csb1="00000000"/>
  </w:font>
  <w:font w:name="Roboto">
    <w:panose1 w:val="02000000000000000000"/>
    <w:charset w:val="00"/>
    <w:family w:val="auto"/>
    <w:pitch w:val="variable"/>
    <w:sig w:usb0="E0000AFF" w:usb1="5000217F" w:usb2="00000021" w:usb3="00000000" w:csb0="000001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C5F7E31" w14:textId="77777777" w:rsidR="00CF72F3" w:rsidRDefault="00CF72F3" w:rsidP="00255C54">
      <w:pPr>
        <w:spacing w:after="0" w:line="240" w:lineRule="auto"/>
      </w:pPr>
      <w:r>
        <w:separator/>
      </w:r>
    </w:p>
  </w:footnote>
  <w:footnote w:type="continuationSeparator" w:id="0">
    <w:p w14:paraId="372BFDFF" w14:textId="77777777" w:rsidR="00CF72F3" w:rsidRDefault="00CF72F3" w:rsidP="00255C5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70443E" w14:textId="77777777" w:rsidR="00255C54" w:rsidRPr="001B34E2" w:rsidRDefault="00255C54" w:rsidP="00255C54">
    <w:pPr>
      <w:pStyle w:val="Kopfzeile"/>
      <w:rPr>
        <w:rFonts w:ascii="Roboto" w:hAnsi="Roboto"/>
        <w:b/>
        <w:sz w:val="17"/>
        <w:szCs w:val="17"/>
      </w:rPr>
    </w:pPr>
  </w:p>
  <w:p w14:paraId="23F6D272" w14:textId="77777777" w:rsidR="00255C54" w:rsidRPr="001B34E2" w:rsidRDefault="00255C54" w:rsidP="00255C54">
    <w:pPr>
      <w:pStyle w:val="Kopfzeile"/>
      <w:rPr>
        <w:rFonts w:ascii="Roboto" w:hAnsi="Roboto"/>
        <w:b/>
        <w:sz w:val="17"/>
        <w:szCs w:val="17"/>
      </w:rPr>
    </w:pPr>
  </w:p>
  <w:p w14:paraId="4EF423AC" w14:textId="77777777" w:rsidR="00255C54" w:rsidRPr="001B34E2" w:rsidRDefault="00255C54" w:rsidP="00255C54">
    <w:pPr>
      <w:pStyle w:val="Kopfzeile"/>
      <w:rPr>
        <w:rFonts w:ascii="Roboto" w:hAnsi="Roboto"/>
        <w:b/>
        <w:sz w:val="16"/>
        <w:szCs w:val="16"/>
      </w:rPr>
    </w:pPr>
  </w:p>
  <w:p w14:paraId="07096989" w14:textId="77777777" w:rsidR="00255C54" w:rsidRPr="001B34E2" w:rsidRDefault="00255C54" w:rsidP="00255C54">
    <w:pPr>
      <w:pStyle w:val="Kopfzeile"/>
      <w:rPr>
        <w:rFonts w:ascii="Roboto" w:hAnsi="Roboto"/>
        <w:b/>
      </w:rPr>
    </w:pPr>
  </w:p>
  <w:p w14:paraId="0F225D67" w14:textId="77777777" w:rsidR="00255C54" w:rsidRPr="001B34E2" w:rsidRDefault="00255C54" w:rsidP="00255C54">
    <w:pPr>
      <w:pStyle w:val="Kopfzeile"/>
      <w:rPr>
        <w:rFonts w:ascii="Roboto" w:hAnsi="Roboto"/>
        <w:b/>
      </w:rPr>
    </w:pPr>
  </w:p>
  <w:p w14:paraId="3465E779" w14:textId="77777777" w:rsidR="00255C54" w:rsidRPr="006C55E8" w:rsidRDefault="00255C54" w:rsidP="00255C54">
    <w:pPr>
      <w:pStyle w:val="Kopfzeile"/>
      <w:rPr>
        <w:rFonts w:ascii="Arial" w:eastAsia="SimSun" w:hAnsi="Arial" w:cs="Arial"/>
        <w:b/>
      </w:rPr>
    </w:pPr>
    <w:bookmarkStart w:id="0" w:name="_Hlk145570763"/>
    <w:r>
      <w:rPr>
        <w:rFonts w:ascii="Arial" w:eastAsia="SimSun" w:hAnsi="Arial" w:hint="eastAsia"/>
        <w:b/>
        <w:noProof/>
      </w:rPr>
      <w:drawing>
        <wp:anchor distT="0" distB="0" distL="114300" distR="114300" simplePos="0" relativeHeight="251659264" behindDoc="1" locked="0" layoutInCell="1" allowOverlap="1" wp14:anchorId="498164E2" wp14:editId="04081888">
          <wp:simplePos x="0" y="0"/>
          <wp:positionH relativeFrom="column">
            <wp:posOffset>4824730</wp:posOffset>
          </wp:positionH>
          <wp:positionV relativeFrom="page">
            <wp:posOffset>867410</wp:posOffset>
          </wp:positionV>
          <wp:extent cx="1438275" cy="400050"/>
          <wp:effectExtent l="0" t="0" r="9525" b="0"/>
          <wp:wrapTight wrapText="bothSides">
            <wp:wrapPolygon edited="0">
              <wp:start x="0" y="0"/>
              <wp:lineTo x="0" y="20571"/>
              <wp:lineTo x="21457" y="20571"/>
              <wp:lineTo x="21457" y="0"/>
              <wp:lineTo x="0" y="0"/>
            </wp:wrapPolygon>
          </wp:wrapTight>
          <wp:docPr id="1" name="Grafik 1" descr="lisec_color_briefpapi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 descr="lisec_color_briefpapie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38275" cy="40005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Arial" w:eastAsia="SimSun" w:hAnsi="Arial" w:hint="eastAsia"/>
        <w:b/>
      </w:rPr>
      <w:t>新闻发布</w:t>
    </w:r>
  </w:p>
  <w:p w14:paraId="446DE97E" w14:textId="77777777" w:rsidR="00255C54" w:rsidRPr="001B34E2" w:rsidRDefault="00255C54" w:rsidP="00255C54">
    <w:pPr>
      <w:pStyle w:val="Kopfzeile"/>
      <w:rPr>
        <w:rFonts w:ascii="Roboto" w:hAnsi="Roboto"/>
        <w:lang w:val="it-IT"/>
      </w:rPr>
    </w:pPr>
  </w:p>
  <w:bookmarkEnd w:id="0"/>
  <w:p w14:paraId="47A36D20" w14:textId="77777777" w:rsidR="00255C54" w:rsidRPr="001B34E2" w:rsidRDefault="00255C54" w:rsidP="00255C54">
    <w:pPr>
      <w:pStyle w:val="Kopfzeile"/>
      <w:rPr>
        <w:rFonts w:ascii="Roboto" w:hAnsi="Roboto"/>
        <w:lang w:val="it-IT"/>
      </w:rPr>
    </w:pPr>
  </w:p>
  <w:p w14:paraId="0FA87E89" w14:textId="77777777" w:rsidR="00255C54" w:rsidRPr="00255C54" w:rsidRDefault="00255C54" w:rsidP="00255C54">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BC34B658"/>
    <w:lvl w:ilvl="0">
      <w:start w:val="1"/>
      <w:numFmt w:val="bullet"/>
      <w:pStyle w:val="Aufzhlungszeichen"/>
      <w:lvlText w:val=""/>
      <w:lvlJc w:val="left"/>
      <w:pPr>
        <w:tabs>
          <w:tab w:val="num" w:pos="360"/>
        </w:tabs>
        <w:ind w:left="360" w:hanging="360"/>
      </w:pPr>
      <w:rPr>
        <w:rFonts w:ascii="Symbol" w:hAnsi="Symbol" w:hint="default"/>
      </w:rPr>
    </w:lvl>
  </w:abstractNum>
  <w:abstractNum w:abstractNumId="1" w15:restartNumberingAfterBreak="0">
    <w:nsid w:val="116208ED"/>
    <w:multiLevelType w:val="hybridMultilevel"/>
    <w:tmpl w:val="0DCE1EC6"/>
    <w:lvl w:ilvl="0" w:tplc="E45C31A8">
      <w:start w:val="1"/>
      <w:numFmt w:val="decimal"/>
      <w:lvlText w:val="%1."/>
      <w:lvlJc w:val="left"/>
      <w:pPr>
        <w:ind w:left="360" w:hanging="360"/>
      </w:pPr>
      <w:rPr>
        <w:b/>
      </w:rPr>
    </w:lvl>
    <w:lvl w:ilvl="1" w:tplc="0C070019" w:tentative="1">
      <w:start w:val="1"/>
      <w:numFmt w:val="lowerLetter"/>
      <w:lvlText w:val="%2."/>
      <w:lvlJc w:val="left"/>
      <w:pPr>
        <w:ind w:left="1080" w:hanging="360"/>
      </w:pPr>
    </w:lvl>
    <w:lvl w:ilvl="2" w:tplc="0C07001B" w:tentative="1">
      <w:start w:val="1"/>
      <w:numFmt w:val="lowerRoman"/>
      <w:lvlText w:val="%3."/>
      <w:lvlJc w:val="right"/>
      <w:pPr>
        <w:ind w:left="1800" w:hanging="180"/>
      </w:pPr>
    </w:lvl>
    <w:lvl w:ilvl="3" w:tplc="0C07000F" w:tentative="1">
      <w:start w:val="1"/>
      <w:numFmt w:val="decimal"/>
      <w:lvlText w:val="%4."/>
      <w:lvlJc w:val="left"/>
      <w:pPr>
        <w:ind w:left="2520" w:hanging="360"/>
      </w:pPr>
    </w:lvl>
    <w:lvl w:ilvl="4" w:tplc="0C070019" w:tentative="1">
      <w:start w:val="1"/>
      <w:numFmt w:val="lowerLetter"/>
      <w:lvlText w:val="%5."/>
      <w:lvlJc w:val="left"/>
      <w:pPr>
        <w:ind w:left="3240" w:hanging="360"/>
      </w:pPr>
    </w:lvl>
    <w:lvl w:ilvl="5" w:tplc="0C07001B" w:tentative="1">
      <w:start w:val="1"/>
      <w:numFmt w:val="lowerRoman"/>
      <w:lvlText w:val="%6."/>
      <w:lvlJc w:val="right"/>
      <w:pPr>
        <w:ind w:left="3960" w:hanging="180"/>
      </w:pPr>
    </w:lvl>
    <w:lvl w:ilvl="6" w:tplc="0C07000F" w:tentative="1">
      <w:start w:val="1"/>
      <w:numFmt w:val="decimal"/>
      <w:lvlText w:val="%7."/>
      <w:lvlJc w:val="left"/>
      <w:pPr>
        <w:ind w:left="4680" w:hanging="360"/>
      </w:pPr>
    </w:lvl>
    <w:lvl w:ilvl="7" w:tplc="0C070019" w:tentative="1">
      <w:start w:val="1"/>
      <w:numFmt w:val="lowerLetter"/>
      <w:lvlText w:val="%8."/>
      <w:lvlJc w:val="left"/>
      <w:pPr>
        <w:ind w:left="5400" w:hanging="360"/>
      </w:pPr>
    </w:lvl>
    <w:lvl w:ilvl="8" w:tplc="0C07001B" w:tentative="1">
      <w:start w:val="1"/>
      <w:numFmt w:val="lowerRoman"/>
      <w:lvlText w:val="%9."/>
      <w:lvlJc w:val="right"/>
      <w:pPr>
        <w:ind w:left="6120" w:hanging="180"/>
      </w:pPr>
    </w:lvl>
  </w:abstractNum>
  <w:abstractNum w:abstractNumId="2" w15:restartNumberingAfterBreak="0">
    <w:nsid w:val="266364D5"/>
    <w:multiLevelType w:val="multilevel"/>
    <w:tmpl w:val="1B12F72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2C3B7D59"/>
    <w:multiLevelType w:val="multilevel"/>
    <w:tmpl w:val="06F093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3D5659D0"/>
    <w:multiLevelType w:val="hybridMultilevel"/>
    <w:tmpl w:val="6EAEAD04"/>
    <w:lvl w:ilvl="0" w:tplc="E1ECD936">
      <w:start w:val="1"/>
      <w:numFmt w:val="decimal"/>
      <w:lvlText w:val="%1)"/>
      <w:lvlJc w:val="left"/>
      <w:pPr>
        <w:ind w:left="720" w:hanging="360"/>
      </w:pPr>
      <w:rPr>
        <w:rFonts w:hint="default"/>
        <w:b/>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5" w15:restartNumberingAfterBreak="0">
    <w:nsid w:val="52AD0AAA"/>
    <w:multiLevelType w:val="multilevel"/>
    <w:tmpl w:val="B7BADFD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6AB31EEC"/>
    <w:multiLevelType w:val="hybridMultilevel"/>
    <w:tmpl w:val="6304021C"/>
    <w:lvl w:ilvl="0" w:tplc="B43AB3C0">
      <w:start w:val="1"/>
      <w:numFmt w:val="decimal"/>
      <w:lvlText w:val="%1)"/>
      <w:lvlJc w:val="left"/>
      <w:pPr>
        <w:ind w:left="720" w:hanging="360"/>
      </w:pPr>
      <w:rPr>
        <w:rFonts w:hint="default"/>
        <w:b/>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7" w15:restartNumberingAfterBreak="0">
    <w:nsid w:val="77DC03D2"/>
    <w:multiLevelType w:val="hybridMultilevel"/>
    <w:tmpl w:val="6304021C"/>
    <w:lvl w:ilvl="0" w:tplc="FFFFFFFF">
      <w:start w:val="1"/>
      <w:numFmt w:val="decimal"/>
      <w:lvlText w:val="%1)"/>
      <w:lvlJc w:val="left"/>
      <w:pPr>
        <w:ind w:left="720" w:hanging="360"/>
      </w:pPr>
      <w:rPr>
        <w:rFonts w:hint="default"/>
        <w:b/>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799215B8"/>
    <w:multiLevelType w:val="hybridMultilevel"/>
    <w:tmpl w:val="84C4BFD0"/>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num w:numId="1" w16cid:durableId="1208303260">
    <w:abstractNumId w:val="3"/>
  </w:num>
  <w:num w:numId="2" w16cid:durableId="632905916">
    <w:abstractNumId w:val="0"/>
  </w:num>
  <w:num w:numId="3" w16cid:durableId="1566338769">
    <w:abstractNumId w:val="1"/>
  </w:num>
  <w:num w:numId="4" w16cid:durableId="1305162474">
    <w:abstractNumId w:val="4"/>
  </w:num>
  <w:num w:numId="5" w16cid:durableId="1295524591">
    <w:abstractNumId w:val="6"/>
  </w:num>
  <w:num w:numId="6" w16cid:durableId="978726631">
    <w:abstractNumId w:val="7"/>
  </w:num>
  <w:num w:numId="7" w16cid:durableId="1023824053">
    <w:abstractNumId w:val="8"/>
  </w:num>
  <w:num w:numId="8" w16cid:durableId="2077386674">
    <w:abstractNumId w:val="5"/>
  </w:num>
  <w:num w:numId="9" w16cid:durableId="200193223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B00D0"/>
    <w:rsid w:val="000068D0"/>
    <w:rsid w:val="00014118"/>
    <w:rsid w:val="00032C09"/>
    <w:rsid w:val="00057D14"/>
    <w:rsid w:val="00074EF9"/>
    <w:rsid w:val="0009634D"/>
    <w:rsid w:val="000B2645"/>
    <w:rsid w:val="000B52E7"/>
    <w:rsid w:val="000B5769"/>
    <w:rsid w:val="000D145D"/>
    <w:rsid w:val="000E2E23"/>
    <w:rsid w:val="0010768B"/>
    <w:rsid w:val="00123B13"/>
    <w:rsid w:val="001358A1"/>
    <w:rsid w:val="00153834"/>
    <w:rsid w:val="0016713F"/>
    <w:rsid w:val="001825EC"/>
    <w:rsid w:val="00185689"/>
    <w:rsid w:val="001B0A79"/>
    <w:rsid w:val="001E5B16"/>
    <w:rsid w:val="001F3E68"/>
    <w:rsid w:val="001F4659"/>
    <w:rsid w:val="001F6C94"/>
    <w:rsid w:val="00225935"/>
    <w:rsid w:val="00231E6C"/>
    <w:rsid w:val="00240A13"/>
    <w:rsid w:val="00255C54"/>
    <w:rsid w:val="002662A3"/>
    <w:rsid w:val="00267A3E"/>
    <w:rsid w:val="002A1600"/>
    <w:rsid w:val="002B4D2F"/>
    <w:rsid w:val="002B77B5"/>
    <w:rsid w:val="002C033C"/>
    <w:rsid w:val="003042C3"/>
    <w:rsid w:val="0032244E"/>
    <w:rsid w:val="00351251"/>
    <w:rsid w:val="003838BE"/>
    <w:rsid w:val="003A0F5B"/>
    <w:rsid w:val="003A15CE"/>
    <w:rsid w:val="003E310F"/>
    <w:rsid w:val="003E45BF"/>
    <w:rsid w:val="003F5BE9"/>
    <w:rsid w:val="00400221"/>
    <w:rsid w:val="00402467"/>
    <w:rsid w:val="0041606C"/>
    <w:rsid w:val="00423C98"/>
    <w:rsid w:val="00460F67"/>
    <w:rsid w:val="0046558A"/>
    <w:rsid w:val="00470D17"/>
    <w:rsid w:val="0047278A"/>
    <w:rsid w:val="004853D3"/>
    <w:rsid w:val="004A3448"/>
    <w:rsid w:val="004D0AFE"/>
    <w:rsid w:val="00535C28"/>
    <w:rsid w:val="00546669"/>
    <w:rsid w:val="005537CD"/>
    <w:rsid w:val="00570B8C"/>
    <w:rsid w:val="00570F9D"/>
    <w:rsid w:val="0057436E"/>
    <w:rsid w:val="005A60CB"/>
    <w:rsid w:val="005B00D0"/>
    <w:rsid w:val="005C4B0D"/>
    <w:rsid w:val="005C65F6"/>
    <w:rsid w:val="005C7B76"/>
    <w:rsid w:val="005D45D2"/>
    <w:rsid w:val="00612092"/>
    <w:rsid w:val="00616624"/>
    <w:rsid w:val="00633522"/>
    <w:rsid w:val="00635280"/>
    <w:rsid w:val="00641852"/>
    <w:rsid w:val="00682E37"/>
    <w:rsid w:val="00693A48"/>
    <w:rsid w:val="0069793A"/>
    <w:rsid w:val="006A462B"/>
    <w:rsid w:val="006D1A3E"/>
    <w:rsid w:val="006E5A9A"/>
    <w:rsid w:val="006E6709"/>
    <w:rsid w:val="006E6857"/>
    <w:rsid w:val="00702D57"/>
    <w:rsid w:val="00752207"/>
    <w:rsid w:val="00754255"/>
    <w:rsid w:val="0077331E"/>
    <w:rsid w:val="00793B91"/>
    <w:rsid w:val="00794180"/>
    <w:rsid w:val="00794A9E"/>
    <w:rsid w:val="007B267C"/>
    <w:rsid w:val="007B79C4"/>
    <w:rsid w:val="007E5D67"/>
    <w:rsid w:val="007E7940"/>
    <w:rsid w:val="00802F54"/>
    <w:rsid w:val="00811924"/>
    <w:rsid w:val="00831EF3"/>
    <w:rsid w:val="00833FC0"/>
    <w:rsid w:val="00861276"/>
    <w:rsid w:val="00876E4A"/>
    <w:rsid w:val="00877BE5"/>
    <w:rsid w:val="00883080"/>
    <w:rsid w:val="008837C9"/>
    <w:rsid w:val="00885A34"/>
    <w:rsid w:val="00895456"/>
    <w:rsid w:val="00895927"/>
    <w:rsid w:val="008969AD"/>
    <w:rsid w:val="008A3B44"/>
    <w:rsid w:val="008A41AB"/>
    <w:rsid w:val="00900AF2"/>
    <w:rsid w:val="00915CD0"/>
    <w:rsid w:val="00916F6C"/>
    <w:rsid w:val="0093017D"/>
    <w:rsid w:val="00934F05"/>
    <w:rsid w:val="009534A2"/>
    <w:rsid w:val="009548CD"/>
    <w:rsid w:val="0095519F"/>
    <w:rsid w:val="009559AA"/>
    <w:rsid w:val="00963247"/>
    <w:rsid w:val="00971599"/>
    <w:rsid w:val="0097680A"/>
    <w:rsid w:val="00986D69"/>
    <w:rsid w:val="009A21C5"/>
    <w:rsid w:val="009A50FA"/>
    <w:rsid w:val="009A6777"/>
    <w:rsid w:val="009B1478"/>
    <w:rsid w:val="009C2778"/>
    <w:rsid w:val="009D10E4"/>
    <w:rsid w:val="009D3A2B"/>
    <w:rsid w:val="009E0D2E"/>
    <w:rsid w:val="00A14AC5"/>
    <w:rsid w:val="00A1676B"/>
    <w:rsid w:val="00A169DC"/>
    <w:rsid w:val="00A44967"/>
    <w:rsid w:val="00A56951"/>
    <w:rsid w:val="00A832F8"/>
    <w:rsid w:val="00AA23EA"/>
    <w:rsid w:val="00AB558C"/>
    <w:rsid w:val="00AC64A1"/>
    <w:rsid w:val="00AD5E6B"/>
    <w:rsid w:val="00AE7678"/>
    <w:rsid w:val="00B115E0"/>
    <w:rsid w:val="00B13F75"/>
    <w:rsid w:val="00B64917"/>
    <w:rsid w:val="00B64CA5"/>
    <w:rsid w:val="00B656F1"/>
    <w:rsid w:val="00B70A0E"/>
    <w:rsid w:val="00BB1F4E"/>
    <w:rsid w:val="00BC04B3"/>
    <w:rsid w:val="00BC6795"/>
    <w:rsid w:val="00C26489"/>
    <w:rsid w:val="00C33896"/>
    <w:rsid w:val="00C36E5B"/>
    <w:rsid w:val="00C402CE"/>
    <w:rsid w:val="00C4673B"/>
    <w:rsid w:val="00C70E6E"/>
    <w:rsid w:val="00C75B7B"/>
    <w:rsid w:val="00C82D24"/>
    <w:rsid w:val="00CD49B2"/>
    <w:rsid w:val="00CE673C"/>
    <w:rsid w:val="00CF72F3"/>
    <w:rsid w:val="00D14942"/>
    <w:rsid w:val="00D3059F"/>
    <w:rsid w:val="00D502D8"/>
    <w:rsid w:val="00D62C28"/>
    <w:rsid w:val="00D80F19"/>
    <w:rsid w:val="00D81922"/>
    <w:rsid w:val="00D845BD"/>
    <w:rsid w:val="00D87E60"/>
    <w:rsid w:val="00DB4911"/>
    <w:rsid w:val="00DC4559"/>
    <w:rsid w:val="00DC7A7A"/>
    <w:rsid w:val="00DE43E5"/>
    <w:rsid w:val="00DF4296"/>
    <w:rsid w:val="00E00CDA"/>
    <w:rsid w:val="00E05B29"/>
    <w:rsid w:val="00E06F02"/>
    <w:rsid w:val="00E15CE7"/>
    <w:rsid w:val="00E406E5"/>
    <w:rsid w:val="00E54631"/>
    <w:rsid w:val="00E71D21"/>
    <w:rsid w:val="00E946E0"/>
    <w:rsid w:val="00EA5D96"/>
    <w:rsid w:val="00EB5D46"/>
    <w:rsid w:val="00EC08C3"/>
    <w:rsid w:val="00ED346D"/>
    <w:rsid w:val="00EF20BF"/>
    <w:rsid w:val="00F00AA7"/>
    <w:rsid w:val="00F67CEE"/>
    <w:rsid w:val="00F82153"/>
    <w:rsid w:val="00F87280"/>
    <w:rsid w:val="00FA1500"/>
  </w:rsids>
  <m:mathPr>
    <m:mathFont m:val="Cambria Math"/>
    <m:brkBin m:val="before"/>
    <m:brkBinSub m:val="--"/>
    <m:smallFrac m:val="0"/>
    <m:dispDef/>
    <m:lMargin m:val="0"/>
    <m:rMargin m:val="0"/>
    <m:defJc m:val="centerGroup"/>
    <m:wrapIndent m:val="1440"/>
    <m:intLim m:val="subSup"/>
    <m:naryLim m:val="undOvr"/>
  </m:mathPr>
  <w:themeFontLang w:val="de-AT"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8E18460"/>
  <w15:chartTrackingRefBased/>
  <w15:docId w15:val="{068A7716-C788-471A-B597-6FB079DA1E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2"/>
        <w:szCs w:val="22"/>
        <w:lang w:val="de-DE" w:eastAsia="zh-CN"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267A3E"/>
  </w:style>
  <w:style w:type="paragraph" w:styleId="berschrift1">
    <w:name w:val="heading 1"/>
    <w:basedOn w:val="Standard"/>
    <w:next w:val="Standard"/>
    <w:link w:val="berschrift1Zchn"/>
    <w:uiPriority w:val="9"/>
    <w:qFormat/>
    <w:rsid w:val="005B00D0"/>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erschrift2">
    <w:name w:val="heading 2"/>
    <w:basedOn w:val="Standard"/>
    <w:next w:val="Standard"/>
    <w:link w:val="berschrift2Zchn"/>
    <w:uiPriority w:val="9"/>
    <w:semiHidden/>
    <w:unhideWhenUsed/>
    <w:qFormat/>
    <w:rsid w:val="005B00D0"/>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erschrift3">
    <w:name w:val="heading 3"/>
    <w:basedOn w:val="Standard"/>
    <w:next w:val="Standard"/>
    <w:link w:val="berschrift3Zchn"/>
    <w:uiPriority w:val="9"/>
    <w:semiHidden/>
    <w:unhideWhenUsed/>
    <w:qFormat/>
    <w:rsid w:val="005B00D0"/>
    <w:pPr>
      <w:keepNext/>
      <w:keepLines/>
      <w:spacing w:before="160" w:after="80"/>
      <w:outlineLvl w:val="2"/>
    </w:pPr>
    <w:rPr>
      <w:rFonts w:eastAsiaTheme="majorEastAsia" w:cstheme="majorBidi"/>
      <w:color w:val="0F4761" w:themeColor="accent1" w:themeShade="BF"/>
      <w:sz w:val="28"/>
      <w:szCs w:val="28"/>
    </w:rPr>
  </w:style>
  <w:style w:type="paragraph" w:styleId="berschrift4">
    <w:name w:val="heading 4"/>
    <w:basedOn w:val="Standard"/>
    <w:next w:val="Standard"/>
    <w:link w:val="berschrift4Zchn"/>
    <w:uiPriority w:val="9"/>
    <w:semiHidden/>
    <w:unhideWhenUsed/>
    <w:qFormat/>
    <w:rsid w:val="005B00D0"/>
    <w:pPr>
      <w:keepNext/>
      <w:keepLines/>
      <w:spacing w:before="80" w:after="40"/>
      <w:outlineLvl w:val="3"/>
    </w:pPr>
    <w:rPr>
      <w:rFonts w:eastAsiaTheme="majorEastAsia" w:cstheme="majorBidi"/>
      <w:i/>
      <w:iCs/>
      <w:color w:val="0F4761" w:themeColor="accent1" w:themeShade="BF"/>
    </w:rPr>
  </w:style>
  <w:style w:type="paragraph" w:styleId="berschrift5">
    <w:name w:val="heading 5"/>
    <w:basedOn w:val="Standard"/>
    <w:next w:val="Standard"/>
    <w:link w:val="berschrift5Zchn"/>
    <w:uiPriority w:val="9"/>
    <w:semiHidden/>
    <w:unhideWhenUsed/>
    <w:qFormat/>
    <w:rsid w:val="005B00D0"/>
    <w:pPr>
      <w:keepNext/>
      <w:keepLines/>
      <w:spacing w:before="80" w:after="40"/>
      <w:outlineLvl w:val="4"/>
    </w:pPr>
    <w:rPr>
      <w:rFonts w:eastAsiaTheme="majorEastAsia" w:cstheme="majorBidi"/>
      <w:color w:val="0F4761" w:themeColor="accent1" w:themeShade="BF"/>
    </w:rPr>
  </w:style>
  <w:style w:type="paragraph" w:styleId="berschrift6">
    <w:name w:val="heading 6"/>
    <w:basedOn w:val="Standard"/>
    <w:next w:val="Standard"/>
    <w:link w:val="berschrift6Zchn"/>
    <w:uiPriority w:val="9"/>
    <w:semiHidden/>
    <w:unhideWhenUsed/>
    <w:qFormat/>
    <w:rsid w:val="005B00D0"/>
    <w:pPr>
      <w:keepNext/>
      <w:keepLines/>
      <w:spacing w:before="40" w:after="0"/>
      <w:outlineLvl w:val="5"/>
    </w:pPr>
    <w:rPr>
      <w:rFonts w:eastAsiaTheme="majorEastAsia" w:cstheme="majorBidi"/>
      <w:i/>
      <w:iCs/>
      <w:color w:val="595959" w:themeColor="text1" w:themeTint="A6"/>
    </w:rPr>
  </w:style>
  <w:style w:type="paragraph" w:styleId="berschrift7">
    <w:name w:val="heading 7"/>
    <w:basedOn w:val="Standard"/>
    <w:next w:val="Standard"/>
    <w:link w:val="berschrift7Zchn"/>
    <w:uiPriority w:val="9"/>
    <w:semiHidden/>
    <w:unhideWhenUsed/>
    <w:qFormat/>
    <w:rsid w:val="005B00D0"/>
    <w:pPr>
      <w:keepNext/>
      <w:keepLines/>
      <w:spacing w:before="40" w:after="0"/>
      <w:outlineLvl w:val="6"/>
    </w:pPr>
    <w:rPr>
      <w:rFonts w:eastAsiaTheme="majorEastAsia" w:cstheme="majorBidi"/>
      <w:color w:val="595959" w:themeColor="text1" w:themeTint="A6"/>
    </w:rPr>
  </w:style>
  <w:style w:type="paragraph" w:styleId="berschrift8">
    <w:name w:val="heading 8"/>
    <w:basedOn w:val="Standard"/>
    <w:next w:val="Standard"/>
    <w:link w:val="berschrift8Zchn"/>
    <w:uiPriority w:val="9"/>
    <w:semiHidden/>
    <w:unhideWhenUsed/>
    <w:qFormat/>
    <w:rsid w:val="005B00D0"/>
    <w:pPr>
      <w:keepNext/>
      <w:keepLines/>
      <w:spacing w:after="0"/>
      <w:outlineLvl w:val="7"/>
    </w:pPr>
    <w:rPr>
      <w:rFonts w:eastAsiaTheme="majorEastAsia" w:cstheme="majorBidi"/>
      <w:i/>
      <w:iCs/>
      <w:color w:val="272727" w:themeColor="text1" w:themeTint="D8"/>
    </w:rPr>
  </w:style>
  <w:style w:type="paragraph" w:styleId="berschrift9">
    <w:name w:val="heading 9"/>
    <w:basedOn w:val="Standard"/>
    <w:next w:val="Standard"/>
    <w:link w:val="berschrift9Zchn"/>
    <w:uiPriority w:val="9"/>
    <w:semiHidden/>
    <w:unhideWhenUsed/>
    <w:qFormat/>
    <w:rsid w:val="005B00D0"/>
    <w:pPr>
      <w:keepNext/>
      <w:keepLines/>
      <w:spacing w:after="0"/>
      <w:outlineLvl w:val="8"/>
    </w:pPr>
    <w:rPr>
      <w:rFonts w:eastAsiaTheme="majorEastAsia" w:cstheme="majorBidi"/>
      <w:color w:val="272727" w:themeColor="text1" w:themeTint="D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5B00D0"/>
    <w:rPr>
      <w:rFonts w:asciiTheme="majorHAnsi" w:eastAsiaTheme="majorEastAsia" w:hAnsiTheme="majorHAnsi" w:cstheme="majorBidi"/>
      <w:color w:val="0F4761" w:themeColor="accent1" w:themeShade="BF"/>
      <w:sz w:val="40"/>
      <w:szCs w:val="40"/>
    </w:rPr>
  </w:style>
  <w:style w:type="character" w:customStyle="1" w:styleId="berschrift2Zchn">
    <w:name w:val="Überschrift 2 Zchn"/>
    <w:basedOn w:val="Absatz-Standardschriftart"/>
    <w:link w:val="berschrift2"/>
    <w:uiPriority w:val="9"/>
    <w:semiHidden/>
    <w:rsid w:val="005B00D0"/>
    <w:rPr>
      <w:rFonts w:asciiTheme="majorHAnsi" w:eastAsiaTheme="majorEastAsia" w:hAnsiTheme="majorHAnsi" w:cstheme="majorBidi"/>
      <w:color w:val="0F4761" w:themeColor="accent1" w:themeShade="BF"/>
      <w:sz w:val="32"/>
      <w:szCs w:val="32"/>
    </w:rPr>
  </w:style>
  <w:style w:type="character" w:customStyle="1" w:styleId="berschrift3Zchn">
    <w:name w:val="Überschrift 3 Zchn"/>
    <w:basedOn w:val="Absatz-Standardschriftart"/>
    <w:link w:val="berschrift3"/>
    <w:uiPriority w:val="9"/>
    <w:semiHidden/>
    <w:rsid w:val="005B00D0"/>
    <w:rPr>
      <w:rFonts w:eastAsiaTheme="majorEastAsia" w:cstheme="majorBidi"/>
      <w:color w:val="0F4761" w:themeColor="accent1" w:themeShade="BF"/>
      <w:sz w:val="28"/>
      <w:szCs w:val="28"/>
    </w:rPr>
  </w:style>
  <w:style w:type="character" w:customStyle="1" w:styleId="berschrift4Zchn">
    <w:name w:val="Überschrift 4 Zchn"/>
    <w:basedOn w:val="Absatz-Standardschriftart"/>
    <w:link w:val="berschrift4"/>
    <w:uiPriority w:val="9"/>
    <w:semiHidden/>
    <w:rsid w:val="005B00D0"/>
    <w:rPr>
      <w:rFonts w:eastAsiaTheme="majorEastAsia" w:cstheme="majorBidi"/>
      <w:i/>
      <w:iCs/>
      <w:color w:val="0F4761" w:themeColor="accent1" w:themeShade="BF"/>
    </w:rPr>
  </w:style>
  <w:style w:type="character" w:customStyle="1" w:styleId="berschrift5Zchn">
    <w:name w:val="Überschrift 5 Zchn"/>
    <w:basedOn w:val="Absatz-Standardschriftart"/>
    <w:link w:val="berschrift5"/>
    <w:uiPriority w:val="9"/>
    <w:semiHidden/>
    <w:rsid w:val="005B00D0"/>
    <w:rPr>
      <w:rFonts w:eastAsiaTheme="majorEastAsia" w:cstheme="majorBidi"/>
      <w:color w:val="0F4761" w:themeColor="accent1" w:themeShade="BF"/>
    </w:rPr>
  </w:style>
  <w:style w:type="character" w:customStyle="1" w:styleId="berschrift6Zchn">
    <w:name w:val="Überschrift 6 Zchn"/>
    <w:basedOn w:val="Absatz-Standardschriftart"/>
    <w:link w:val="berschrift6"/>
    <w:uiPriority w:val="9"/>
    <w:semiHidden/>
    <w:rsid w:val="005B00D0"/>
    <w:rPr>
      <w:rFonts w:eastAsiaTheme="majorEastAsia" w:cstheme="majorBidi"/>
      <w:i/>
      <w:iCs/>
      <w:color w:val="595959" w:themeColor="text1" w:themeTint="A6"/>
    </w:rPr>
  </w:style>
  <w:style w:type="character" w:customStyle="1" w:styleId="berschrift7Zchn">
    <w:name w:val="Überschrift 7 Zchn"/>
    <w:basedOn w:val="Absatz-Standardschriftart"/>
    <w:link w:val="berschrift7"/>
    <w:uiPriority w:val="9"/>
    <w:semiHidden/>
    <w:rsid w:val="005B00D0"/>
    <w:rPr>
      <w:rFonts w:eastAsiaTheme="majorEastAsia" w:cstheme="majorBidi"/>
      <w:color w:val="595959" w:themeColor="text1" w:themeTint="A6"/>
    </w:rPr>
  </w:style>
  <w:style w:type="character" w:customStyle="1" w:styleId="berschrift8Zchn">
    <w:name w:val="Überschrift 8 Zchn"/>
    <w:basedOn w:val="Absatz-Standardschriftart"/>
    <w:link w:val="berschrift8"/>
    <w:uiPriority w:val="9"/>
    <w:semiHidden/>
    <w:rsid w:val="005B00D0"/>
    <w:rPr>
      <w:rFonts w:eastAsiaTheme="majorEastAsia" w:cstheme="majorBidi"/>
      <w:i/>
      <w:iCs/>
      <w:color w:val="272727" w:themeColor="text1" w:themeTint="D8"/>
    </w:rPr>
  </w:style>
  <w:style w:type="character" w:customStyle="1" w:styleId="berschrift9Zchn">
    <w:name w:val="Überschrift 9 Zchn"/>
    <w:basedOn w:val="Absatz-Standardschriftart"/>
    <w:link w:val="berschrift9"/>
    <w:uiPriority w:val="9"/>
    <w:semiHidden/>
    <w:rsid w:val="005B00D0"/>
    <w:rPr>
      <w:rFonts w:eastAsiaTheme="majorEastAsia" w:cstheme="majorBidi"/>
      <w:color w:val="272727" w:themeColor="text1" w:themeTint="D8"/>
    </w:rPr>
  </w:style>
  <w:style w:type="paragraph" w:styleId="Titel">
    <w:name w:val="Title"/>
    <w:basedOn w:val="Standard"/>
    <w:next w:val="Standard"/>
    <w:link w:val="TitelZchn"/>
    <w:uiPriority w:val="10"/>
    <w:qFormat/>
    <w:rsid w:val="005B00D0"/>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5B00D0"/>
    <w:rPr>
      <w:rFonts w:asciiTheme="majorHAnsi" w:eastAsiaTheme="majorEastAsia" w:hAnsiTheme="majorHAnsi" w:cstheme="majorBidi"/>
      <w:spacing w:val="-10"/>
      <w:kern w:val="28"/>
      <w:sz w:val="56"/>
      <w:szCs w:val="56"/>
    </w:rPr>
  </w:style>
  <w:style w:type="paragraph" w:styleId="Untertitel">
    <w:name w:val="Subtitle"/>
    <w:basedOn w:val="Standard"/>
    <w:next w:val="Standard"/>
    <w:link w:val="UntertitelZchn"/>
    <w:uiPriority w:val="11"/>
    <w:qFormat/>
    <w:rsid w:val="005B00D0"/>
    <w:pPr>
      <w:numPr>
        <w:ilvl w:val="1"/>
      </w:numPr>
    </w:pPr>
    <w:rPr>
      <w:rFonts w:eastAsiaTheme="majorEastAsia" w:cstheme="majorBidi"/>
      <w:color w:val="595959" w:themeColor="text1" w:themeTint="A6"/>
      <w:spacing w:val="15"/>
      <w:sz w:val="28"/>
      <w:szCs w:val="28"/>
    </w:rPr>
  </w:style>
  <w:style w:type="character" w:customStyle="1" w:styleId="UntertitelZchn">
    <w:name w:val="Untertitel Zchn"/>
    <w:basedOn w:val="Absatz-Standardschriftart"/>
    <w:link w:val="Untertitel"/>
    <w:uiPriority w:val="11"/>
    <w:rsid w:val="005B00D0"/>
    <w:rPr>
      <w:rFonts w:eastAsiaTheme="majorEastAsia" w:cstheme="majorBidi"/>
      <w:color w:val="595959" w:themeColor="text1" w:themeTint="A6"/>
      <w:spacing w:val="15"/>
      <w:sz w:val="28"/>
      <w:szCs w:val="28"/>
    </w:rPr>
  </w:style>
  <w:style w:type="paragraph" w:styleId="Zitat">
    <w:name w:val="Quote"/>
    <w:basedOn w:val="Standard"/>
    <w:next w:val="Standard"/>
    <w:link w:val="ZitatZchn"/>
    <w:uiPriority w:val="29"/>
    <w:qFormat/>
    <w:rsid w:val="005B00D0"/>
    <w:pPr>
      <w:spacing w:before="160"/>
      <w:jc w:val="center"/>
    </w:pPr>
    <w:rPr>
      <w:i/>
      <w:iCs/>
      <w:color w:val="404040" w:themeColor="text1" w:themeTint="BF"/>
    </w:rPr>
  </w:style>
  <w:style w:type="character" w:customStyle="1" w:styleId="ZitatZchn">
    <w:name w:val="Zitat Zchn"/>
    <w:basedOn w:val="Absatz-Standardschriftart"/>
    <w:link w:val="Zitat"/>
    <w:uiPriority w:val="29"/>
    <w:rsid w:val="005B00D0"/>
    <w:rPr>
      <w:i/>
      <w:iCs/>
      <w:color w:val="404040" w:themeColor="text1" w:themeTint="BF"/>
    </w:rPr>
  </w:style>
  <w:style w:type="paragraph" w:styleId="Listenabsatz">
    <w:name w:val="List Paragraph"/>
    <w:basedOn w:val="Standard"/>
    <w:uiPriority w:val="34"/>
    <w:qFormat/>
    <w:rsid w:val="005B00D0"/>
    <w:pPr>
      <w:ind w:left="720"/>
      <w:contextualSpacing/>
    </w:pPr>
  </w:style>
  <w:style w:type="character" w:styleId="IntensiveHervorhebung">
    <w:name w:val="Intense Emphasis"/>
    <w:basedOn w:val="Absatz-Standardschriftart"/>
    <w:uiPriority w:val="21"/>
    <w:qFormat/>
    <w:rsid w:val="005B00D0"/>
    <w:rPr>
      <w:i/>
      <w:iCs/>
      <w:color w:val="0F4761" w:themeColor="accent1" w:themeShade="BF"/>
    </w:rPr>
  </w:style>
  <w:style w:type="paragraph" w:styleId="IntensivesZitat">
    <w:name w:val="Intense Quote"/>
    <w:basedOn w:val="Standard"/>
    <w:next w:val="Standard"/>
    <w:link w:val="IntensivesZitatZchn"/>
    <w:uiPriority w:val="30"/>
    <w:qFormat/>
    <w:rsid w:val="005B00D0"/>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ivesZitatZchn">
    <w:name w:val="Intensives Zitat Zchn"/>
    <w:basedOn w:val="Absatz-Standardschriftart"/>
    <w:link w:val="IntensivesZitat"/>
    <w:uiPriority w:val="30"/>
    <w:rsid w:val="005B00D0"/>
    <w:rPr>
      <w:i/>
      <w:iCs/>
      <w:color w:val="0F4761" w:themeColor="accent1" w:themeShade="BF"/>
    </w:rPr>
  </w:style>
  <w:style w:type="character" w:styleId="IntensiverVerweis">
    <w:name w:val="Intense Reference"/>
    <w:basedOn w:val="Absatz-Standardschriftart"/>
    <w:uiPriority w:val="32"/>
    <w:qFormat/>
    <w:rsid w:val="005B00D0"/>
    <w:rPr>
      <w:b/>
      <w:bCs/>
      <w:smallCaps/>
      <w:color w:val="0F4761" w:themeColor="accent1" w:themeShade="BF"/>
      <w:spacing w:val="5"/>
    </w:rPr>
  </w:style>
  <w:style w:type="paragraph" w:styleId="Kopfzeile">
    <w:name w:val="header"/>
    <w:basedOn w:val="Standard"/>
    <w:link w:val="KopfzeileZchn"/>
    <w:unhideWhenUsed/>
    <w:rsid w:val="00255C54"/>
    <w:pPr>
      <w:tabs>
        <w:tab w:val="center" w:pos="4536"/>
        <w:tab w:val="right" w:pos="9072"/>
      </w:tabs>
      <w:spacing w:after="0" w:line="240" w:lineRule="auto"/>
    </w:pPr>
  </w:style>
  <w:style w:type="character" w:customStyle="1" w:styleId="KopfzeileZchn">
    <w:name w:val="Kopfzeile Zchn"/>
    <w:basedOn w:val="Absatz-Standardschriftart"/>
    <w:link w:val="Kopfzeile"/>
    <w:rsid w:val="00255C54"/>
  </w:style>
  <w:style w:type="paragraph" w:styleId="Fuzeile">
    <w:name w:val="footer"/>
    <w:basedOn w:val="Standard"/>
    <w:link w:val="FuzeileZchn"/>
    <w:uiPriority w:val="99"/>
    <w:unhideWhenUsed/>
    <w:rsid w:val="00255C54"/>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255C54"/>
  </w:style>
  <w:style w:type="character" w:styleId="Hyperlink">
    <w:name w:val="Hyperlink"/>
    <w:rsid w:val="00255C54"/>
    <w:rPr>
      <w:color w:val="0000FF"/>
      <w:u w:val="single"/>
    </w:rPr>
  </w:style>
  <w:style w:type="paragraph" w:styleId="Aufzhlungszeichen">
    <w:name w:val="List Bullet"/>
    <w:basedOn w:val="Standard"/>
    <w:uiPriority w:val="99"/>
    <w:unhideWhenUsed/>
    <w:rsid w:val="008969AD"/>
    <w:pPr>
      <w:numPr>
        <w:numId w:val="2"/>
      </w:numPr>
      <w:contextualSpacing/>
    </w:pPr>
  </w:style>
  <w:style w:type="character" w:styleId="Kommentarzeichen">
    <w:name w:val="annotation reference"/>
    <w:basedOn w:val="Absatz-Standardschriftart"/>
    <w:uiPriority w:val="99"/>
    <w:semiHidden/>
    <w:unhideWhenUsed/>
    <w:rsid w:val="005A60CB"/>
    <w:rPr>
      <w:sz w:val="16"/>
      <w:szCs w:val="16"/>
    </w:rPr>
  </w:style>
  <w:style w:type="paragraph" w:styleId="Kommentartext">
    <w:name w:val="annotation text"/>
    <w:basedOn w:val="Standard"/>
    <w:link w:val="KommentartextZchn"/>
    <w:uiPriority w:val="99"/>
    <w:unhideWhenUsed/>
    <w:rsid w:val="005A60CB"/>
    <w:pPr>
      <w:spacing w:line="240" w:lineRule="auto"/>
    </w:pPr>
    <w:rPr>
      <w:sz w:val="20"/>
      <w:szCs w:val="20"/>
    </w:rPr>
  </w:style>
  <w:style w:type="character" w:customStyle="1" w:styleId="KommentartextZchn">
    <w:name w:val="Kommentartext Zchn"/>
    <w:basedOn w:val="Absatz-Standardschriftart"/>
    <w:link w:val="Kommentartext"/>
    <w:uiPriority w:val="99"/>
    <w:rsid w:val="005A60CB"/>
    <w:rPr>
      <w:sz w:val="20"/>
      <w:szCs w:val="20"/>
    </w:rPr>
  </w:style>
  <w:style w:type="paragraph" w:styleId="Kommentarthema">
    <w:name w:val="annotation subject"/>
    <w:basedOn w:val="Kommentartext"/>
    <w:next w:val="Kommentartext"/>
    <w:link w:val="KommentarthemaZchn"/>
    <w:uiPriority w:val="99"/>
    <w:semiHidden/>
    <w:unhideWhenUsed/>
    <w:rsid w:val="005A60CB"/>
    <w:rPr>
      <w:b/>
      <w:bCs/>
    </w:rPr>
  </w:style>
  <w:style w:type="character" w:customStyle="1" w:styleId="KommentarthemaZchn">
    <w:name w:val="Kommentarthema Zchn"/>
    <w:basedOn w:val="KommentartextZchn"/>
    <w:link w:val="Kommentarthema"/>
    <w:uiPriority w:val="99"/>
    <w:semiHidden/>
    <w:rsid w:val="005A60CB"/>
    <w:rPr>
      <w:b/>
      <w:bCs/>
      <w:sz w:val="20"/>
      <w:szCs w:val="20"/>
    </w:rPr>
  </w:style>
  <w:style w:type="paragraph" w:styleId="berarbeitung">
    <w:name w:val="Revision"/>
    <w:hidden/>
    <w:uiPriority w:val="99"/>
    <w:semiHidden/>
    <w:rsid w:val="00900AF2"/>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2264516">
      <w:bodyDiv w:val="1"/>
      <w:marLeft w:val="0"/>
      <w:marRight w:val="0"/>
      <w:marTop w:val="0"/>
      <w:marBottom w:val="0"/>
      <w:divBdr>
        <w:top w:val="none" w:sz="0" w:space="0" w:color="auto"/>
        <w:left w:val="none" w:sz="0" w:space="0" w:color="auto"/>
        <w:bottom w:val="none" w:sz="0" w:space="0" w:color="auto"/>
        <w:right w:val="none" w:sz="0" w:space="0" w:color="auto"/>
      </w:divBdr>
    </w:div>
    <w:div w:id="71246685">
      <w:bodyDiv w:val="1"/>
      <w:marLeft w:val="0"/>
      <w:marRight w:val="0"/>
      <w:marTop w:val="0"/>
      <w:marBottom w:val="0"/>
      <w:divBdr>
        <w:top w:val="none" w:sz="0" w:space="0" w:color="auto"/>
        <w:left w:val="none" w:sz="0" w:space="0" w:color="auto"/>
        <w:bottom w:val="none" w:sz="0" w:space="0" w:color="auto"/>
        <w:right w:val="none" w:sz="0" w:space="0" w:color="auto"/>
      </w:divBdr>
    </w:div>
    <w:div w:id="287200535">
      <w:bodyDiv w:val="1"/>
      <w:marLeft w:val="0"/>
      <w:marRight w:val="0"/>
      <w:marTop w:val="0"/>
      <w:marBottom w:val="0"/>
      <w:divBdr>
        <w:top w:val="none" w:sz="0" w:space="0" w:color="auto"/>
        <w:left w:val="none" w:sz="0" w:space="0" w:color="auto"/>
        <w:bottom w:val="none" w:sz="0" w:space="0" w:color="auto"/>
        <w:right w:val="none" w:sz="0" w:space="0" w:color="auto"/>
      </w:divBdr>
    </w:div>
    <w:div w:id="333150273">
      <w:bodyDiv w:val="1"/>
      <w:marLeft w:val="0"/>
      <w:marRight w:val="0"/>
      <w:marTop w:val="0"/>
      <w:marBottom w:val="0"/>
      <w:divBdr>
        <w:top w:val="none" w:sz="0" w:space="0" w:color="auto"/>
        <w:left w:val="none" w:sz="0" w:space="0" w:color="auto"/>
        <w:bottom w:val="none" w:sz="0" w:space="0" w:color="auto"/>
        <w:right w:val="none" w:sz="0" w:space="0" w:color="auto"/>
      </w:divBdr>
      <w:divsChild>
        <w:div w:id="1090353915">
          <w:marLeft w:val="0"/>
          <w:marRight w:val="0"/>
          <w:marTop w:val="0"/>
          <w:marBottom w:val="0"/>
          <w:divBdr>
            <w:top w:val="none" w:sz="0" w:space="0" w:color="auto"/>
            <w:left w:val="none" w:sz="0" w:space="0" w:color="auto"/>
            <w:bottom w:val="none" w:sz="0" w:space="0" w:color="auto"/>
            <w:right w:val="none" w:sz="0" w:space="0" w:color="auto"/>
          </w:divBdr>
        </w:div>
        <w:div w:id="635917146">
          <w:marLeft w:val="0"/>
          <w:marRight w:val="0"/>
          <w:marTop w:val="0"/>
          <w:marBottom w:val="0"/>
          <w:divBdr>
            <w:top w:val="none" w:sz="0" w:space="0" w:color="auto"/>
            <w:left w:val="none" w:sz="0" w:space="0" w:color="auto"/>
            <w:bottom w:val="none" w:sz="0" w:space="0" w:color="auto"/>
            <w:right w:val="none" w:sz="0" w:space="0" w:color="auto"/>
          </w:divBdr>
        </w:div>
        <w:div w:id="828597535">
          <w:marLeft w:val="0"/>
          <w:marRight w:val="0"/>
          <w:marTop w:val="0"/>
          <w:marBottom w:val="0"/>
          <w:divBdr>
            <w:top w:val="none" w:sz="0" w:space="0" w:color="auto"/>
            <w:left w:val="none" w:sz="0" w:space="0" w:color="auto"/>
            <w:bottom w:val="none" w:sz="0" w:space="0" w:color="auto"/>
            <w:right w:val="none" w:sz="0" w:space="0" w:color="auto"/>
          </w:divBdr>
        </w:div>
        <w:div w:id="2147121288">
          <w:marLeft w:val="0"/>
          <w:marRight w:val="0"/>
          <w:marTop w:val="0"/>
          <w:marBottom w:val="0"/>
          <w:divBdr>
            <w:top w:val="none" w:sz="0" w:space="0" w:color="auto"/>
            <w:left w:val="none" w:sz="0" w:space="0" w:color="auto"/>
            <w:bottom w:val="none" w:sz="0" w:space="0" w:color="auto"/>
            <w:right w:val="none" w:sz="0" w:space="0" w:color="auto"/>
          </w:divBdr>
        </w:div>
        <w:div w:id="701831410">
          <w:marLeft w:val="0"/>
          <w:marRight w:val="0"/>
          <w:marTop w:val="0"/>
          <w:marBottom w:val="0"/>
          <w:divBdr>
            <w:top w:val="none" w:sz="0" w:space="0" w:color="auto"/>
            <w:left w:val="none" w:sz="0" w:space="0" w:color="auto"/>
            <w:bottom w:val="none" w:sz="0" w:space="0" w:color="auto"/>
            <w:right w:val="none" w:sz="0" w:space="0" w:color="auto"/>
          </w:divBdr>
        </w:div>
      </w:divsChild>
    </w:div>
    <w:div w:id="405155829">
      <w:bodyDiv w:val="1"/>
      <w:marLeft w:val="0"/>
      <w:marRight w:val="0"/>
      <w:marTop w:val="0"/>
      <w:marBottom w:val="0"/>
      <w:divBdr>
        <w:top w:val="none" w:sz="0" w:space="0" w:color="auto"/>
        <w:left w:val="none" w:sz="0" w:space="0" w:color="auto"/>
        <w:bottom w:val="none" w:sz="0" w:space="0" w:color="auto"/>
        <w:right w:val="none" w:sz="0" w:space="0" w:color="auto"/>
      </w:divBdr>
    </w:div>
    <w:div w:id="516964754">
      <w:bodyDiv w:val="1"/>
      <w:marLeft w:val="0"/>
      <w:marRight w:val="0"/>
      <w:marTop w:val="0"/>
      <w:marBottom w:val="0"/>
      <w:divBdr>
        <w:top w:val="none" w:sz="0" w:space="0" w:color="auto"/>
        <w:left w:val="none" w:sz="0" w:space="0" w:color="auto"/>
        <w:bottom w:val="none" w:sz="0" w:space="0" w:color="auto"/>
        <w:right w:val="none" w:sz="0" w:space="0" w:color="auto"/>
      </w:divBdr>
    </w:div>
    <w:div w:id="543248459">
      <w:bodyDiv w:val="1"/>
      <w:marLeft w:val="0"/>
      <w:marRight w:val="0"/>
      <w:marTop w:val="0"/>
      <w:marBottom w:val="0"/>
      <w:divBdr>
        <w:top w:val="none" w:sz="0" w:space="0" w:color="auto"/>
        <w:left w:val="none" w:sz="0" w:space="0" w:color="auto"/>
        <w:bottom w:val="none" w:sz="0" w:space="0" w:color="auto"/>
        <w:right w:val="none" w:sz="0" w:space="0" w:color="auto"/>
      </w:divBdr>
    </w:div>
    <w:div w:id="585653316">
      <w:bodyDiv w:val="1"/>
      <w:marLeft w:val="0"/>
      <w:marRight w:val="0"/>
      <w:marTop w:val="0"/>
      <w:marBottom w:val="0"/>
      <w:divBdr>
        <w:top w:val="none" w:sz="0" w:space="0" w:color="auto"/>
        <w:left w:val="none" w:sz="0" w:space="0" w:color="auto"/>
        <w:bottom w:val="none" w:sz="0" w:space="0" w:color="auto"/>
        <w:right w:val="none" w:sz="0" w:space="0" w:color="auto"/>
      </w:divBdr>
      <w:divsChild>
        <w:div w:id="225186904">
          <w:marLeft w:val="0"/>
          <w:marRight w:val="0"/>
          <w:marTop w:val="0"/>
          <w:marBottom w:val="0"/>
          <w:divBdr>
            <w:top w:val="none" w:sz="0" w:space="0" w:color="auto"/>
            <w:left w:val="none" w:sz="0" w:space="0" w:color="auto"/>
            <w:bottom w:val="none" w:sz="0" w:space="0" w:color="auto"/>
            <w:right w:val="none" w:sz="0" w:space="0" w:color="auto"/>
          </w:divBdr>
          <w:divsChild>
            <w:div w:id="507603145">
              <w:marLeft w:val="0"/>
              <w:marRight w:val="0"/>
              <w:marTop w:val="0"/>
              <w:marBottom w:val="0"/>
              <w:divBdr>
                <w:top w:val="none" w:sz="0" w:space="0" w:color="auto"/>
                <w:left w:val="none" w:sz="0" w:space="0" w:color="auto"/>
                <w:bottom w:val="none" w:sz="0" w:space="0" w:color="auto"/>
                <w:right w:val="none" w:sz="0" w:space="0" w:color="auto"/>
              </w:divBdr>
              <w:divsChild>
                <w:div w:id="1018040529">
                  <w:marLeft w:val="0"/>
                  <w:marRight w:val="0"/>
                  <w:marTop w:val="0"/>
                  <w:marBottom w:val="0"/>
                  <w:divBdr>
                    <w:top w:val="none" w:sz="0" w:space="0" w:color="auto"/>
                    <w:left w:val="none" w:sz="0" w:space="0" w:color="auto"/>
                    <w:bottom w:val="none" w:sz="0" w:space="0" w:color="auto"/>
                    <w:right w:val="none" w:sz="0" w:space="0" w:color="auto"/>
                  </w:divBdr>
                  <w:divsChild>
                    <w:div w:id="12754057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58460964">
      <w:bodyDiv w:val="1"/>
      <w:marLeft w:val="0"/>
      <w:marRight w:val="0"/>
      <w:marTop w:val="0"/>
      <w:marBottom w:val="0"/>
      <w:divBdr>
        <w:top w:val="none" w:sz="0" w:space="0" w:color="auto"/>
        <w:left w:val="none" w:sz="0" w:space="0" w:color="auto"/>
        <w:bottom w:val="none" w:sz="0" w:space="0" w:color="auto"/>
        <w:right w:val="none" w:sz="0" w:space="0" w:color="auto"/>
      </w:divBdr>
    </w:div>
    <w:div w:id="782191114">
      <w:bodyDiv w:val="1"/>
      <w:marLeft w:val="0"/>
      <w:marRight w:val="0"/>
      <w:marTop w:val="0"/>
      <w:marBottom w:val="0"/>
      <w:divBdr>
        <w:top w:val="none" w:sz="0" w:space="0" w:color="auto"/>
        <w:left w:val="none" w:sz="0" w:space="0" w:color="auto"/>
        <w:bottom w:val="none" w:sz="0" w:space="0" w:color="auto"/>
        <w:right w:val="none" w:sz="0" w:space="0" w:color="auto"/>
      </w:divBdr>
    </w:div>
    <w:div w:id="787041172">
      <w:bodyDiv w:val="1"/>
      <w:marLeft w:val="0"/>
      <w:marRight w:val="0"/>
      <w:marTop w:val="0"/>
      <w:marBottom w:val="0"/>
      <w:divBdr>
        <w:top w:val="none" w:sz="0" w:space="0" w:color="auto"/>
        <w:left w:val="none" w:sz="0" w:space="0" w:color="auto"/>
        <w:bottom w:val="none" w:sz="0" w:space="0" w:color="auto"/>
        <w:right w:val="none" w:sz="0" w:space="0" w:color="auto"/>
      </w:divBdr>
    </w:div>
    <w:div w:id="802426733">
      <w:bodyDiv w:val="1"/>
      <w:marLeft w:val="0"/>
      <w:marRight w:val="0"/>
      <w:marTop w:val="0"/>
      <w:marBottom w:val="0"/>
      <w:divBdr>
        <w:top w:val="none" w:sz="0" w:space="0" w:color="auto"/>
        <w:left w:val="none" w:sz="0" w:space="0" w:color="auto"/>
        <w:bottom w:val="none" w:sz="0" w:space="0" w:color="auto"/>
        <w:right w:val="none" w:sz="0" w:space="0" w:color="auto"/>
      </w:divBdr>
    </w:div>
    <w:div w:id="967321829">
      <w:bodyDiv w:val="1"/>
      <w:marLeft w:val="0"/>
      <w:marRight w:val="0"/>
      <w:marTop w:val="0"/>
      <w:marBottom w:val="0"/>
      <w:divBdr>
        <w:top w:val="none" w:sz="0" w:space="0" w:color="auto"/>
        <w:left w:val="none" w:sz="0" w:space="0" w:color="auto"/>
        <w:bottom w:val="none" w:sz="0" w:space="0" w:color="auto"/>
        <w:right w:val="none" w:sz="0" w:space="0" w:color="auto"/>
      </w:divBdr>
    </w:div>
    <w:div w:id="980236669">
      <w:bodyDiv w:val="1"/>
      <w:marLeft w:val="0"/>
      <w:marRight w:val="0"/>
      <w:marTop w:val="0"/>
      <w:marBottom w:val="0"/>
      <w:divBdr>
        <w:top w:val="none" w:sz="0" w:space="0" w:color="auto"/>
        <w:left w:val="none" w:sz="0" w:space="0" w:color="auto"/>
        <w:bottom w:val="none" w:sz="0" w:space="0" w:color="auto"/>
        <w:right w:val="none" w:sz="0" w:space="0" w:color="auto"/>
      </w:divBdr>
      <w:divsChild>
        <w:div w:id="1658727843">
          <w:marLeft w:val="0"/>
          <w:marRight w:val="0"/>
          <w:marTop w:val="0"/>
          <w:marBottom w:val="0"/>
          <w:divBdr>
            <w:top w:val="none" w:sz="0" w:space="0" w:color="auto"/>
            <w:left w:val="none" w:sz="0" w:space="0" w:color="auto"/>
            <w:bottom w:val="none" w:sz="0" w:space="0" w:color="auto"/>
            <w:right w:val="none" w:sz="0" w:space="0" w:color="auto"/>
          </w:divBdr>
        </w:div>
        <w:div w:id="1857570645">
          <w:marLeft w:val="0"/>
          <w:marRight w:val="0"/>
          <w:marTop w:val="0"/>
          <w:marBottom w:val="0"/>
          <w:divBdr>
            <w:top w:val="none" w:sz="0" w:space="0" w:color="auto"/>
            <w:left w:val="none" w:sz="0" w:space="0" w:color="auto"/>
            <w:bottom w:val="none" w:sz="0" w:space="0" w:color="auto"/>
            <w:right w:val="none" w:sz="0" w:space="0" w:color="auto"/>
          </w:divBdr>
        </w:div>
        <w:div w:id="628244229">
          <w:marLeft w:val="0"/>
          <w:marRight w:val="0"/>
          <w:marTop w:val="0"/>
          <w:marBottom w:val="0"/>
          <w:divBdr>
            <w:top w:val="none" w:sz="0" w:space="0" w:color="auto"/>
            <w:left w:val="none" w:sz="0" w:space="0" w:color="auto"/>
            <w:bottom w:val="none" w:sz="0" w:space="0" w:color="auto"/>
            <w:right w:val="none" w:sz="0" w:space="0" w:color="auto"/>
          </w:divBdr>
        </w:div>
        <w:div w:id="872036261">
          <w:marLeft w:val="0"/>
          <w:marRight w:val="0"/>
          <w:marTop w:val="0"/>
          <w:marBottom w:val="0"/>
          <w:divBdr>
            <w:top w:val="none" w:sz="0" w:space="0" w:color="auto"/>
            <w:left w:val="none" w:sz="0" w:space="0" w:color="auto"/>
            <w:bottom w:val="none" w:sz="0" w:space="0" w:color="auto"/>
            <w:right w:val="none" w:sz="0" w:space="0" w:color="auto"/>
          </w:divBdr>
        </w:div>
        <w:div w:id="1469741596">
          <w:marLeft w:val="0"/>
          <w:marRight w:val="0"/>
          <w:marTop w:val="0"/>
          <w:marBottom w:val="0"/>
          <w:divBdr>
            <w:top w:val="none" w:sz="0" w:space="0" w:color="auto"/>
            <w:left w:val="none" w:sz="0" w:space="0" w:color="auto"/>
            <w:bottom w:val="none" w:sz="0" w:space="0" w:color="auto"/>
            <w:right w:val="none" w:sz="0" w:space="0" w:color="auto"/>
          </w:divBdr>
        </w:div>
      </w:divsChild>
    </w:div>
    <w:div w:id="991979705">
      <w:bodyDiv w:val="1"/>
      <w:marLeft w:val="0"/>
      <w:marRight w:val="0"/>
      <w:marTop w:val="0"/>
      <w:marBottom w:val="0"/>
      <w:divBdr>
        <w:top w:val="none" w:sz="0" w:space="0" w:color="auto"/>
        <w:left w:val="none" w:sz="0" w:space="0" w:color="auto"/>
        <w:bottom w:val="none" w:sz="0" w:space="0" w:color="auto"/>
        <w:right w:val="none" w:sz="0" w:space="0" w:color="auto"/>
      </w:divBdr>
    </w:div>
    <w:div w:id="1019312694">
      <w:bodyDiv w:val="1"/>
      <w:marLeft w:val="0"/>
      <w:marRight w:val="0"/>
      <w:marTop w:val="0"/>
      <w:marBottom w:val="0"/>
      <w:divBdr>
        <w:top w:val="none" w:sz="0" w:space="0" w:color="auto"/>
        <w:left w:val="none" w:sz="0" w:space="0" w:color="auto"/>
        <w:bottom w:val="none" w:sz="0" w:space="0" w:color="auto"/>
        <w:right w:val="none" w:sz="0" w:space="0" w:color="auto"/>
      </w:divBdr>
      <w:divsChild>
        <w:div w:id="365299457">
          <w:marLeft w:val="0"/>
          <w:marRight w:val="0"/>
          <w:marTop w:val="0"/>
          <w:marBottom w:val="0"/>
          <w:divBdr>
            <w:top w:val="none" w:sz="0" w:space="0" w:color="auto"/>
            <w:left w:val="none" w:sz="0" w:space="0" w:color="auto"/>
            <w:bottom w:val="none" w:sz="0" w:space="0" w:color="auto"/>
            <w:right w:val="none" w:sz="0" w:space="0" w:color="auto"/>
          </w:divBdr>
          <w:divsChild>
            <w:div w:id="1388069092">
              <w:marLeft w:val="0"/>
              <w:marRight w:val="0"/>
              <w:marTop w:val="0"/>
              <w:marBottom w:val="0"/>
              <w:divBdr>
                <w:top w:val="none" w:sz="0" w:space="0" w:color="auto"/>
                <w:left w:val="none" w:sz="0" w:space="0" w:color="auto"/>
                <w:bottom w:val="none" w:sz="0" w:space="0" w:color="auto"/>
                <w:right w:val="none" w:sz="0" w:space="0" w:color="auto"/>
              </w:divBdr>
              <w:divsChild>
                <w:div w:id="559512894">
                  <w:marLeft w:val="0"/>
                  <w:marRight w:val="0"/>
                  <w:marTop w:val="0"/>
                  <w:marBottom w:val="0"/>
                  <w:divBdr>
                    <w:top w:val="none" w:sz="0" w:space="0" w:color="auto"/>
                    <w:left w:val="none" w:sz="0" w:space="0" w:color="auto"/>
                    <w:bottom w:val="none" w:sz="0" w:space="0" w:color="auto"/>
                    <w:right w:val="none" w:sz="0" w:space="0" w:color="auto"/>
                  </w:divBdr>
                  <w:divsChild>
                    <w:div w:id="1402020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46702243">
      <w:bodyDiv w:val="1"/>
      <w:marLeft w:val="0"/>
      <w:marRight w:val="0"/>
      <w:marTop w:val="0"/>
      <w:marBottom w:val="0"/>
      <w:divBdr>
        <w:top w:val="none" w:sz="0" w:space="0" w:color="auto"/>
        <w:left w:val="none" w:sz="0" w:space="0" w:color="auto"/>
        <w:bottom w:val="none" w:sz="0" w:space="0" w:color="auto"/>
        <w:right w:val="none" w:sz="0" w:space="0" w:color="auto"/>
      </w:divBdr>
    </w:div>
    <w:div w:id="1312834550">
      <w:bodyDiv w:val="1"/>
      <w:marLeft w:val="0"/>
      <w:marRight w:val="0"/>
      <w:marTop w:val="0"/>
      <w:marBottom w:val="0"/>
      <w:divBdr>
        <w:top w:val="none" w:sz="0" w:space="0" w:color="auto"/>
        <w:left w:val="none" w:sz="0" w:space="0" w:color="auto"/>
        <w:bottom w:val="none" w:sz="0" w:space="0" w:color="auto"/>
        <w:right w:val="none" w:sz="0" w:space="0" w:color="auto"/>
      </w:divBdr>
    </w:div>
    <w:div w:id="1505588898">
      <w:bodyDiv w:val="1"/>
      <w:marLeft w:val="0"/>
      <w:marRight w:val="0"/>
      <w:marTop w:val="0"/>
      <w:marBottom w:val="0"/>
      <w:divBdr>
        <w:top w:val="none" w:sz="0" w:space="0" w:color="auto"/>
        <w:left w:val="none" w:sz="0" w:space="0" w:color="auto"/>
        <w:bottom w:val="none" w:sz="0" w:space="0" w:color="auto"/>
        <w:right w:val="none" w:sz="0" w:space="0" w:color="auto"/>
      </w:divBdr>
      <w:divsChild>
        <w:div w:id="1426416921">
          <w:marLeft w:val="0"/>
          <w:marRight w:val="0"/>
          <w:marTop w:val="0"/>
          <w:marBottom w:val="0"/>
          <w:divBdr>
            <w:top w:val="none" w:sz="0" w:space="0" w:color="auto"/>
            <w:left w:val="none" w:sz="0" w:space="0" w:color="auto"/>
            <w:bottom w:val="none" w:sz="0" w:space="0" w:color="auto"/>
            <w:right w:val="none" w:sz="0" w:space="0" w:color="auto"/>
          </w:divBdr>
        </w:div>
        <w:div w:id="306395746">
          <w:marLeft w:val="0"/>
          <w:marRight w:val="0"/>
          <w:marTop w:val="0"/>
          <w:marBottom w:val="0"/>
          <w:divBdr>
            <w:top w:val="none" w:sz="0" w:space="0" w:color="auto"/>
            <w:left w:val="none" w:sz="0" w:space="0" w:color="auto"/>
            <w:bottom w:val="none" w:sz="0" w:space="0" w:color="auto"/>
            <w:right w:val="none" w:sz="0" w:space="0" w:color="auto"/>
          </w:divBdr>
        </w:div>
        <w:div w:id="1668241930">
          <w:marLeft w:val="0"/>
          <w:marRight w:val="0"/>
          <w:marTop w:val="0"/>
          <w:marBottom w:val="0"/>
          <w:divBdr>
            <w:top w:val="none" w:sz="0" w:space="0" w:color="auto"/>
            <w:left w:val="none" w:sz="0" w:space="0" w:color="auto"/>
            <w:bottom w:val="none" w:sz="0" w:space="0" w:color="auto"/>
            <w:right w:val="none" w:sz="0" w:space="0" w:color="auto"/>
          </w:divBdr>
        </w:div>
      </w:divsChild>
    </w:div>
    <w:div w:id="1756853637">
      <w:bodyDiv w:val="1"/>
      <w:marLeft w:val="0"/>
      <w:marRight w:val="0"/>
      <w:marTop w:val="0"/>
      <w:marBottom w:val="0"/>
      <w:divBdr>
        <w:top w:val="none" w:sz="0" w:space="0" w:color="auto"/>
        <w:left w:val="none" w:sz="0" w:space="0" w:color="auto"/>
        <w:bottom w:val="none" w:sz="0" w:space="0" w:color="auto"/>
        <w:right w:val="none" w:sz="0" w:space="0" w:color="auto"/>
      </w:divBdr>
    </w:div>
    <w:div w:id="1778133991">
      <w:bodyDiv w:val="1"/>
      <w:marLeft w:val="0"/>
      <w:marRight w:val="0"/>
      <w:marTop w:val="0"/>
      <w:marBottom w:val="0"/>
      <w:divBdr>
        <w:top w:val="none" w:sz="0" w:space="0" w:color="auto"/>
        <w:left w:val="none" w:sz="0" w:space="0" w:color="auto"/>
        <w:bottom w:val="none" w:sz="0" w:space="0" w:color="auto"/>
        <w:right w:val="none" w:sz="0" w:space="0" w:color="auto"/>
      </w:divBdr>
    </w:div>
    <w:div w:id="1823422695">
      <w:bodyDiv w:val="1"/>
      <w:marLeft w:val="0"/>
      <w:marRight w:val="0"/>
      <w:marTop w:val="0"/>
      <w:marBottom w:val="0"/>
      <w:divBdr>
        <w:top w:val="none" w:sz="0" w:space="0" w:color="auto"/>
        <w:left w:val="none" w:sz="0" w:space="0" w:color="auto"/>
        <w:bottom w:val="none" w:sz="0" w:space="0" w:color="auto"/>
        <w:right w:val="none" w:sz="0" w:space="0" w:color="auto"/>
      </w:divBdr>
    </w:div>
    <w:div w:id="1827818836">
      <w:bodyDiv w:val="1"/>
      <w:marLeft w:val="0"/>
      <w:marRight w:val="0"/>
      <w:marTop w:val="0"/>
      <w:marBottom w:val="0"/>
      <w:divBdr>
        <w:top w:val="none" w:sz="0" w:space="0" w:color="auto"/>
        <w:left w:val="none" w:sz="0" w:space="0" w:color="auto"/>
        <w:bottom w:val="none" w:sz="0" w:space="0" w:color="auto"/>
        <w:right w:val="none" w:sz="0" w:space="0" w:color="auto"/>
      </w:divBdr>
      <w:divsChild>
        <w:div w:id="1237328056">
          <w:marLeft w:val="0"/>
          <w:marRight w:val="0"/>
          <w:marTop w:val="0"/>
          <w:marBottom w:val="0"/>
          <w:divBdr>
            <w:top w:val="none" w:sz="0" w:space="0" w:color="auto"/>
            <w:left w:val="none" w:sz="0" w:space="0" w:color="auto"/>
            <w:bottom w:val="none" w:sz="0" w:space="0" w:color="auto"/>
            <w:right w:val="none" w:sz="0" w:space="0" w:color="auto"/>
          </w:divBdr>
        </w:div>
        <w:div w:id="1036392276">
          <w:marLeft w:val="0"/>
          <w:marRight w:val="0"/>
          <w:marTop w:val="0"/>
          <w:marBottom w:val="0"/>
          <w:divBdr>
            <w:top w:val="none" w:sz="0" w:space="0" w:color="auto"/>
            <w:left w:val="none" w:sz="0" w:space="0" w:color="auto"/>
            <w:bottom w:val="none" w:sz="0" w:space="0" w:color="auto"/>
            <w:right w:val="none" w:sz="0" w:space="0" w:color="auto"/>
          </w:divBdr>
        </w:div>
        <w:div w:id="227108137">
          <w:marLeft w:val="0"/>
          <w:marRight w:val="0"/>
          <w:marTop w:val="0"/>
          <w:marBottom w:val="0"/>
          <w:divBdr>
            <w:top w:val="none" w:sz="0" w:space="0" w:color="auto"/>
            <w:left w:val="none" w:sz="0" w:space="0" w:color="auto"/>
            <w:bottom w:val="none" w:sz="0" w:space="0" w:color="auto"/>
            <w:right w:val="none" w:sz="0" w:space="0" w:color="auto"/>
          </w:divBdr>
        </w:div>
      </w:divsChild>
    </w:div>
    <w:div w:id="1937205376">
      <w:bodyDiv w:val="1"/>
      <w:marLeft w:val="0"/>
      <w:marRight w:val="0"/>
      <w:marTop w:val="0"/>
      <w:marBottom w:val="0"/>
      <w:divBdr>
        <w:top w:val="none" w:sz="0" w:space="0" w:color="auto"/>
        <w:left w:val="none" w:sz="0" w:space="0" w:color="auto"/>
        <w:bottom w:val="none" w:sz="0" w:space="0" w:color="auto"/>
        <w:right w:val="none" w:sz="0" w:space="0" w:color="auto"/>
      </w:divBdr>
    </w:div>
    <w:div w:id="2031026221">
      <w:bodyDiv w:val="1"/>
      <w:marLeft w:val="0"/>
      <w:marRight w:val="0"/>
      <w:marTop w:val="0"/>
      <w:marBottom w:val="0"/>
      <w:divBdr>
        <w:top w:val="none" w:sz="0" w:space="0" w:color="auto"/>
        <w:left w:val="none" w:sz="0" w:space="0" w:color="auto"/>
        <w:bottom w:val="none" w:sz="0" w:space="0" w:color="auto"/>
        <w:right w:val="none" w:sz="0" w:space="0" w:color="auto"/>
      </w:divBdr>
      <w:divsChild>
        <w:div w:id="1245725630">
          <w:marLeft w:val="0"/>
          <w:marRight w:val="0"/>
          <w:marTop w:val="0"/>
          <w:marBottom w:val="0"/>
          <w:divBdr>
            <w:top w:val="none" w:sz="0" w:space="0" w:color="auto"/>
            <w:left w:val="none" w:sz="0" w:space="0" w:color="auto"/>
            <w:bottom w:val="none" w:sz="0" w:space="0" w:color="auto"/>
            <w:right w:val="none" w:sz="0" w:space="0" w:color="auto"/>
          </w:divBdr>
        </w:div>
        <w:div w:id="2040547409">
          <w:marLeft w:val="0"/>
          <w:marRight w:val="0"/>
          <w:marTop w:val="0"/>
          <w:marBottom w:val="0"/>
          <w:divBdr>
            <w:top w:val="none" w:sz="0" w:space="0" w:color="auto"/>
            <w:left w:val="none" w:sz="0" w:space="0" w:color="auto"/>
            <w:bottom w:val="none" w:sz="0" w:space="0" w:color="auto"/>
            <w:right w:val="none" w:sz="0" w:space="0" w:color="auto"/>
          </w:divBdr>
        </w:div>
      </w:divsChild>
    </w:div>
    <w:div w:id="2058582633">
      <w:bodyDiv w:val="1"/>
      <w:marLeft w:val="0"/>
      <w:marRight w:val="0"/>
      <w:marTop w:val="0"/>
      <w:marBottom w:val="0"/>
      <w:divBdr>
        <w:top w:val="none" w:sz="0" w:space="0" w:color="auto"/>
        <w:left w:val="none" w:sz="0" w:space="0" w:color="auto"/>
        <w:bottom w:val="none" w:sz="0" w:space="0" w:color="auto"/>
        <w:right w:val="none" w:sz="0" w:space="0" w:color="auto"/>
      </w:divBdr>
      <w:divsChild>
        <w:div w:id="632710606">
          <w:marLeft w:val="0"/>
          <w:marRight w:val="0"/>
          <w:marTop w:val="0"/>
          <w:marBottom w:val="0"/>
          <w:divBdr>
            <w:top w:val="none" w:sz="0" w:space="0" w:color="auto"/>
            <w:left w:val="none" w:sz="0" w:space="0" w:color="auto"/>
            <w:bottom w:val="none" w:sz="0" w:space="0" w:color="auto"/>
            <w:right w:val="none" w:sz="0" w:space="0" w:color="auto"/>
          </w:divBdr>
        </w:div>
        <w:div w:id="62030965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http://www.lisec.com/?utm_source=Press-Release&amp;utm_medium=Word-PDF&amp;utm_campaign=DE" TargetMode="External"/><Relationship Id="rId4" Type="http://schemas.openxmlformats.org/officeDocument/2006/relationships/webSettings" Target="webSettings.xml"/><Relationship Id="rId9" Type="http://schemas.openxmlformats.org/officeDocument/2006/relationships/hyperlink" Target="mailto:claudia.guschlbauer@lisec.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SimSun"/>
        <a:cs typeface=""/>
      </a:majorFont>
      <a:minorFont>
        <a:latin typeface="Aptos" panose="02110004020202020204"/>
        <a:ea typeface="SimSun"/>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Metadata/LabelInfo.xml><?xml version="1.0" encoding="utf-8"?>
<clbl:labelList xmlns:clbl="http://schemas.microsoft.com/office/2020/mipLabelMetadata">
  <clbl:label id="{2c3fb8ca-d47f-42c2-b955-6186e8077dcf}" enabled="0" method="" siteId="{2c3fb8ca-d47f-42c2-b955-6186e8077dcf}" removed="1"/>
</clbl:labelList>
</file>

<file path=docProps/app.xml><?xml version="1.0" encoding="utf-8"?>
<Properties xmlns="http://schemas.openxmlformats.org/officeDocument/2006/extended-properties" xmlns:vt="http://schemas.openxmlformats.org/officeDocument/2006/docPropsVTypes">
  <Template>Normal</Template>
  <TotalTime>0</TotalTime>
  <Pages>4</Pages>
  <Words>217</Words>
  <Characters>1640</Characters>
  <Application>Microsoft Office Word</Application>
  <DocSecurity>0</DocSecurity>
  <Lines>30</Lines>
  <Paragraphs>7</Paragraphs>
  <ScaleCrop>false</ScaleCrop>
  <HeadingPairs>
    <vt:vector size="2" baseType="variant">
      <vt:variant>
        <vt:lpstr>Titel</vt:lpstr>
      </vt:variant>
      <vt:variant>
        <vt:i4>1</vt:i4>
      </vt:variant>
    </vt:vector>
  </HeadingPairs>
  <TitlesOfParts>
    <vt:vector size="1" baseType="lpstr">
      <vt:lpstr/>
    </vt:vector>
  </TitlesOfParts>
  <Company>LiSEC</Company>
  <LinksUpToDate>false</LinksUpToDate>
  <CharactersWithSpaces>1850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Hilmbauer Jakob</dc:creator>
  <cp:keywords/>
  <dc:description/>
  <cp:lastModifiedBy>Mayr Katharina</cp:lastModifiedBy>
  <cp:revision>5</cp:revision>
  <dcterms:created xsi:type="dcterms:W3CDTF">2025-07-29T12:33:00Z</dcterms:created>
  <dcterms:modified xsi:type="dcterms:W3CDTF">2025-11-11T06:47:00Z</dcterms:modified>
</cp:coreProperties>
</file>